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5602" w14:textId="77777777" w:rsidR="00872DE8" w:rsidRPr="0039214E" w:rsidRDefault="00872DE8" w:rsidP="0039214E">
      <w:pPr>
        <w:tabs>
          <w:tab w:val="left" w:pos="3520"/>
        </w:tabs>
        <w:rPr>
          <w:rFonts w:asciiTheme="majorHAnsi" w:hAnsiTheme="majorHAnsi"/>
          <w:sz w:val="16"/>
          <w:szCs w:val="16"/>
        </w:rPr>
      </w:pPr>
      <w:r>
        <w:rPr>
          <w:rFonts w:ascii="Arial" w:hAnsi="Arial" w:cs="Arial"/>
          <w:noProof/>
          <w:sz w:val="20"/>
          <w:szCs w:val="20"/>
          <w:lang w:val="en-US"/>
        </w:rPr>
        <w:drawing>
          <wp:inline distT="0" distB="0" distL="0" distR="0" wp14:anchorId="11D4B701" wp14:editId="287D63FA">
            <wp:extent cx="5972175" cy="819150"/>
            <wp:effectExtent l="0" t="0" r="9525" b="0"/>
            <wp:docPr id="1" name="Picture 1" descr="BERA - Business &amp; Economics Research Advisor - A Quarterly Guide to Business &amp; Economics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A - Business &amp; Economics Research Advisor - A Quarterly Guide to Business &amp; Economics Top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819150"/>
                    </a:xfrm>
                    <a:prstGeom prst="rect">
                      <a:avLst/>
                    </a:prstGeom>
                    <a:noFill/>
                    <a:ln>
                      <a:noFill/>
                    </a:ln>
                  </pic:spPr>
                </pic:pic>
              </a:graphicData>
            </a:graphic>
          </wp:inline>
        </w:drawing>
      </w:r>
    </w:p>
    <w:p w14:paraId="1C8D62B2" w14:textId="77777777" w:rsidR="00872DE8" w:rsidRDefault="00872DE8" w:rsidP="008F79DF">
      <w:pPr>
        <w:tabs>
          <w:tab w:val="left" w:pos="3520"/>
        </w:tabs>
        <w:jc w:val="center"/>
        <w:rPr>
          <w:b/>
          <w:sz w:val="32"/>
          <w:szCs w:val="32"/>
        </w:rPr>
      </w:pPr>
    </w:p>
    <w:p w14:paraId="77100394" w14:textId="77777777" w:rsidR="008F79DF" w:rsidRDefault="008F79DF" w:rsidP="008F79DF">
      <w:pPr>
        <w:tabs>
          <w:tab w:val="left" w:pos="3520"/>
        </w:tabs>
        <w:jc w:val="center"/>
        <w:rPr>
          <w:rFonts w:asciiTheme="majorHAnsi" w:hAnsiTheme="majorHAnsi"/>
          <w:b/>
          <w:sz w:val="32"/>
          <w:szCs w:val="32"/>
        </w:rPr>
      </w:pPr>
      <w:r w:rsidRPr="00E46545">
        <w:rPr>
          <w:b/>
          <w:sz w:val="32"/>
          <w:szCs w:val="32"/>
        </w:rPr>
        <w:t>Guide to</w:t>
      </w:r>
      <w:r w:rsidRPr="00E46545">
        <w:rPr>
          <w:rFonts w:asciiTheme="majorHAnsi" w:hAnsiTheme="majorHAnsi"/>
          <w:b/>
          <w:sz w:val="32"/>
          <w:szCs w:val="32"/>
        </w:rPr>
        <w:t xml:space="preserve"> Researching U.S. Trade Policy</w:t>
      </w:r>
    </w:p>
    <w:p w14:paraId="3C663875" w14:textId="77777777" w:rsidR="00E81EB1" w:rsidRDefault="00E81EB1" w:rsidP="008F79DF">
      <w:pPr>
        <w:tabs>
          <w:tab w:val="left" w:pos="3520"/>
        </w:tabs>
        <w:jc w:val="center"/>
        <w:rPr>
          <w:rFonts w:asciiTheme="majorHAnsi" w:hAnsiTheme="majorHAnsi"/>
          <w:b/>
          <w:sz w:val="32"/>
          <w:szCs w:val="32"/>
        </w:rPr>
      </w:pPr>
    </w:p>
    <w:p w14:paraId="3890A55D" w14:textId="77777777" w:rsidR="00E81EB1" w:rsidRDefault="005B15AC" w:rsidP="00E81EB1">
      <w:pPr>
        <w:tabs>
          <w:tab w:val="left" w:pos="3520"/>
        </w:tabs>
        <w:jc w:val="center"/>
        <w:rPr>
          <w:rFonts w:asciiTheme="majorHAnsi" w:hAnsiTheme="majorHAnsi"/>
          <w:b/>
          <w:sz w:val="32"/>
          <w:szCs w:val="32"/>
        </w:rPr>
      </w:pPr>
      <w:r>
        <w:rPr>
          <w:rFonts w:asciiTheme="majorHAnsi" w:hAnsiTheme="majorHAnsi"/>
          <w:b/>
          <w:sz w:val="32"/>
          <w:szCs w:val="32"/>
        </w:rPr>
        <w:t>Part 2</w:t>
      </w:r>
      <w:r w:rsidR="00BD3802">
        <w:rPr>
          <w:rFonts w:asciiTheme="majorHAnsi" w:hAnsiTheme="majorHAnsi"/>
          <w:b/>
          <w:sz w:val="32"/>
          <w:szCs w:val="32"/>
        </w:rPr>
        <w:t xml:space="preserve">: </w:t>
      </w:r>
      <w:r w:rsidR="00E81EB1">
        <w:rPr>
          <w:rFonts w:asciiTheme="majorHAnsi" w:hAnsiTheme="majorHAnsi"/>
          <w:b/>
          <w:sz w:val="32"/>
          <w:szCs w:val="32"/>
        </w:rPr>
        <w:t xml:space="preserve">Library of Congress Print Resources </w:t>
      </w:r>
      <w:r w:rsidR="00EC0936">
        <w:rPr>
          <w:rFonts w:asciiTheme="majorHAnsi" w:hAnsiTheme="majorHAnsi"/>
          <w:b/>
          <w:sz w:val="32"/>
          <w:szCs w:val="32"/>
        </w:rPr>
        <w:t xml:space="preserve">and </w:t>
      </w:r>
    </w:p>
    <w:p w14:paraId="2024B7DB" w14:textId="65EC2ED7" w:rsidR="00BD3802" w:rsidRDefault="00EC0936" w:rsidP="00E81EB1">
      <w:pPr>
        <w:tabs>
          <w:tab w:val="left" w:pos="3520"/>
        </w:tabs>
        <w:jc w:val="center"/>
        <w:rPr>
          <w:rFonts w:asciiTheme="majorHAnsi" w:hAnsiTheme="majorHAnsi"/>
          <w:b/>
          <w:sz w:val="32"/>
          <w:szCs w:val="32"/>
        </w:rPr>
      </w:pPr>
      <w:r>
        <w:rPr>
          <w:rFonts w:asciiTheme="majorHAnsi" w:hAnsiTheme="majorHAnsi"/>
          <w:b/>
          <w:sz w:val="32"/>
          <w:szCs w:val="32"/>
        </w:rPr>
        <w:t>Subject Headings</w:t>
      </w:r>
      <w:r w:rsidR="00304959">
        <w:rPr>
          <w:rFonts w:asciiTheme="majorHAnsi" w:hAnsiTheme="majorHAnsi"/>
          <w:b/>
          <w:sz w:val="32"/>
          <w:szCs w:val="32"/>
        </w:rPr>
        <w:t xml:space="preserve"> for U.S. Trade Policy </w:t>
      </w:r>
    </w:p>
    <w:p w14:paraId="3BAE0295" w14:textId="77777777" w:rsidR="008F79DF" w:rsidRPr="00E46545" w:rsidRDefault="008F79DF" w:rsidP="008F79DF">
      <w:pPr>
        <w:tabs>
          <w:tab w:val="left" w:pos="3520"/>
        </w:tabs>
        <w:jc w:val="center"/>
        <w:rPr>
          <w:rFonts w:asciiTheme="majorHAnsi" w:hAnsiTheme="majorHAnsi"/>
          <w:b/>
          <w:sz w:val="32"/>
          <w:szCs w:val="32"/>
        </w:rPr>
      </w:pPr>
    </w:p>
    <w:p w14:paraId="1DA5E68C" w14:textId="3152E73D" w:rsidR="008F79DF" w:rsidRPr="00E314FB" w:rsidRDefault="008F79DF" w:rsidP="008F79DF">
      <w:pPr>
        <w:tabs>
          <w:tab w:val="left" w:pos="3520"/>
        </w:tabs>
        <w:jc w:val="center"/>
        <w:rPr>
          <w:rFonts w:asciiTheme="majorHAnsi" w:hAnsiTheme="majorHAnsi"/>
          <w:sz w:val="22"/>
          <w:szCs w:val="22"/>
        </w:rPr>
      </w:pPr>
      <w:r w:rsidRPr="00E314FB">
        <w:rPr>
          <w:rFonts w:asciiTheme="majorHAnsi" w:hAnsiTheme="majorHAnsi"/>
          <w:sz w:val="22"/>
          <w:szCs w:val="22"/>
        </w:rPr>
        <w:t xml:space="preserve">Prepared by </w:t>
      </w:r>
      <w:r w:rsidR="0083771D">
        <w:rPr>
          <w:rFonts w:asciiTheme="majorHAnsi" w:hAnsiTheme="majorHAnsi"/>
          <w:sz w:val="22"/>
          <w:szCs w:val="22"/>
        </w:rPr>
        <w:t xml:space="preserve">D. </w:t>
      </w:r>
      <w:proofErr w:type="spellStart"/>
      <w:r w:rsidRPr="00E314FB">
        <w:rPr>
          <w:rFonts w:asciiTheme="majorHAnsi" w:hAnsiTheme="majorHAnsi"/>
          <w:sz w:val="22"/>
          <w:szCs w:val="22"/>
        </w:rPr>
        <w:t>Bonni</w:t>
      </w:r>
      <w:proofErr w:type="spellEnd"/>
      <w:r w:rsidRPr="00E314FB">
        <w:rPr>
          <w:rFonts w:asciiTheme="majorHAnsi" w:hAnsiTheme="majorHAnsi"/>
          <w:sz w:val="22"/>
          <w:szCs w:val="22"/>
        </w:rPr>
        <w:t xml:space="preserve"> van Blarcom, </w:t>
      </w:r>
      <w:r w:rsidR="0083771D">
        <w:rPr>
          <w:rFonts w:asciiTheme="majorHAnsi" w:hAnsiTheme="majorHAnsi"/>
          <w:sz w:val="22"/>
          <w:szCs w:val="22"/>
        </w:rPr>
        <w:t>Ph.D</w:t>
      </w:r>
      <w:r w:rsidR="003201BB">
        <w:rPr>
          <w:rFonts w:asciiTheme="majorHAnsi" w:hAnsiTheme="majorHAnsi"/>
          <w:sz w:val="22"/>
          <w:szCs w:val="22"/>
        </w:rPr>
        <w:t>.</w:t>
      </w:r>
      <w:r w:rsidR="00ED485B">
        <w:rPr>
          <w:rStyle w:val="FootnoteReference"/>
          <w:rFonts w:asciiTheme="majorHAnsi" w:hAnsiTheme="majorHAnsi"/>
          <w:sz w:val="22"/>
          <w:szCs w:val="22"/>
        </w:rPr>
        <w:footnoteReference w:id="1"/>
      </w:r>
    </w:p>
    <w:p w14:paraId="008A493A" w14:textId="3127F963" w:rsidR="008F79DF" w:rsidRDefault="008F79DF" w:rsidP="008F79DF">
      <w:pPr>
        <w:tabs>
          <w:tab w:val="left" w:pos="3520"/>
        </w:tabs>
        <w:jc w:val="center"/>
        <w:rPr>
          <w:rFonts w:asciiTheme="majorHAnsi" w:hAnsiTheme="majorHAnsi"/>
          <w:sz w:val="22"/>
          <w:szCs w:val="22"/>
        </w:rPr>
      </w:pPr>
      <w:r w:rsidRPr="00E314FB">
        <w:rPr>
          <w:rFonts w:asciiTheme="majorHAnsi" w:hAnsiTheme="majorHAnsi"/>
          <w:sz w:val="22"/>
          <w:szCs w:val="22"/>
        </w:rPr>
        <w:t>The Library of Congress,</w:t>
      </w:r>
      <w:r w:rsidR="00304959">
        <w:rPr>
          <w:rFonts w:asciiTheme="majorHAnsi" w:hAnsiTheme="majorHAnsi"/>
          <w:sz w:val="22"/>
          <w:szCs w:val="22"/>
        </w:rPr>
        <w:t xml:space="preserve"> 17 July </w:t>
      </w:r>
      <w:r w:rsidRPr="00E314FB">
        <w:rPr>
          <w:rFonts w:asciiTheme="majorHAnsi" w:hAnsiTheme="majorHAnsi"/>
          <w:sz w:val="22"/>
          <w:szCs w:val="22"/>
        </w:rPr>
        <w:t>2015</w:t>
      </w:r>
    </w:p>
    <w:p w14:paraId="6F798E9B" w14:textId="2560CAD1" w:rsidR="00B61E0E" w:rsidRPr="00E314FB" w:rsidRDefault="00B61E0E" w:rsidP="008F79DF">
      <w:pPr>
        <w:tabs>
          <w:tab w:val="left" w:pos="3520"/>
        </w:tabs>
        <w:jc w:val="center"/>
        <w:rPr>
          <w:rFonts w:asciiTheme="majorHAnsi" w:hAnsiTheme="majorHAnsi"/>
          <w:sz w:val="22"/>
          <w:szCs w:val="22"/>
        </w:rPr>
      </w:pPr>
      <w:r>
        <w:rPr>
          <w:rFonts w:asciiTheme="majorHAnsi" w:hAnsiTheme="majorHAnsi"/>
          <w:sz w:val="22"/>
          <w:szCs w:val="22"/>
        </w:rPr>
        <w:t>DRAFT</w:t>
      </w:r>
      <w:bookmarkStart w:id="0" w:name="_GoBack"/>
      <w:bookmarkEnd w:id="0"/>
    </w:p>
    <w:p w14:paraId="5427EAAB" w14:textId="77777777" w:rsidR="008F79DF" w:rsidRPr="003201BB" w:rsidRDefault="008F79DF" w:rsidP="008F79DF">
      <w:pPr>
        <w:tabs>
          <w:tab w:val="left" w:pos="3520"/>
        </w:tabs>
        <w:rPr>
          <w:rFonts w:asciiTheme="majorHAnsi" w:hAnsiTheme="majorHAnsi"/>
          <w:sz w:val="22"/>
          <w:szCs w:val="22"/>
        </w:rPr>
      </w:pPr>
    </w:p>
    <w:p w14:paraId="1A628F98" w14:textId="77777777" w:rsidR="008F79DF" w:rsidRPr="003201BB" w:rsidRDefault="008F79DF" w:rsidP="008F79DF">
      <w:pPr>
        <w:tabs>
          <w:tab w:val="left" w:pos="3520"/>
        </w:tabs>
        <w:rPr>
          <w:rFonts w:asciiTheme="majorHAnsi" w:hAnsiTheme="majorHAnsi"/>
          <w:sz w:val="22"/>
          <w:szCs w:val="22"/>
        </w:rPr>
      </w:pPr>
      <w:r w:rsidRPr="003201BB">
        <w:rPr>
          <w:rFonts w:asciiTheme="majorHAnsi" w:hAnsiTheme="majorHAnsi"/>
          <w:sz w:val="22"/>
          <w:szCs w:val="22"/>
        </w:rPr>
        <w:t xml:space="preserve">This guide is intended to serve as a guide to researching U.S. trade policy. The intended audience ranges from trade policy practitioners, scholars, analysts, business professionals, students and general researchers.  </w:t>
      </w:r>
    </w:p>
    <w:p w14:paraId="522B879E" w14:textId="77777777" w:rsidR="008F79DF" w:rsidRPr="003201BB" w:rsidRDefault="008F79DF" w:rsidP="008F79DF">
      <w:pPr>
        <w:tabs>
          <w:tab w:val="left" w:pos="3520"/>
        </w:tabs>
        <w:rPr>
          <w:rFonts w:asciiTheme="majorHAnsi" w:hAnsiTheme="majorHAnsi"/>
          <w:sz w:val="22"/>
          <w:szCs w:val="22"/>
        </w:rPr>
      </w:pPr>
    </w:p>
    <w:p w14:paraId="6AFEAA96" w14:textId="77777777" w:rsidR="00872DE8" w:rsidRPr="003201BB" w:rsidRDefault="00BD3802" w:rsidP="00BD3802">
      <w:pPr>
        <w:tabs>
          <w:tab w:val="left" w:pos="3520"/>
        </w:tabs>
        <w:rPr>
          <w:rFonts w:asciiTheme="majorHAnsi" w:hAnsiTheme="majorHAnsi"/>
          <w:sz w:val="22"/>
          <w:szCs w:val="22"/>
        </w:rPr>
      </w:pPr>
      <w:r w:rsidRPr="003201BB">
        <w:rPr>
          <w:rFonts w:asciiTheme="majorHAnsi" w:hAnsiTheme="majorHAnsi"/>
          <w:sz w:val="22"/>
          <w:szCs w:val="22"/>
        </w:rPr>
        <w:t>This Library of Congress Business &amp; Economics Research Advisor (BER</w:t>
      </w:r>
      <w:r w:rsidR="003201BB" w:rsidRPr="003201BB">
        <w:rPr>
          <w:rFonts w:asciiTheme="majorHAnsi" w:hAnsiTheme="majorHAnsi"/>
          <w:sz w:val="22"/>
          <w:szCs w:val="22"/>
        </w:rPr>
        <w:t>A</w:t>
      </w:r>
      <w:r w:rsidRPr="003201BB">
        <w:rPr>
          <w:rFonts w:asciiTheme="majorHAnsi" w:hAnsiTheme="majorHAnsi"/>
          <w:sz w:val="22"/>
          <w:szCs w:val="22"/>
        </w:rPr>
        <w:t xml:space="preserve">) Guide is in three parts: </w:t>
      </w:r>
    </w:p>
    <w:p w14:paraId="46E335CD" w14:textId="77777777" w:rsidR="0039214E" w:rsidRPr="003201BB" w:rsidRDefault="0039214E" w:rsidP="0039214E">
      <w:pPr>
        <w:tabs>
          <w:tab w:val="left" w:pos="3520"/>
        </w:tabs>
        <w:rPr>
          <w:rFonts w:asciiTheme="majorHAnsi" w:hAnsiTheme="majorHAnsi"/>
          <w:sz w:val="22"/>
          <w:szCs w:val="22"/>
        </w:rPr>
      </w:pPr>
    </w:p>
    <w:p w14:paraId="1593D650" w14:textId="77777777" w:rsidR="00F150A8" w:rsidRPr="003201BB" w:rsidRDefault="00F150A8" w:rsidP="00F150A8">
      <w:pPr>
        <w:tabs>
          <w:tab w:val="left" w:pos="3520"/>
        </w:tabs>
        <w:rPr>
          <w:rFonts w:asciiTheme="majorHAnsi" w:hAnsiTheme="majorHAnsi"/>
          <w:sz w:val="22"/>
          <w:szCs w:val="22"/>
        </w:rPr>
      </w:pPr>
      <w:r>
        <w:rPr>
          <w:rFonts w:asciiTheme="majorHAnsi" w:hAnsiTheme="majorHAnsi"/>
          <w:sz w:val="22"/>
          <w:szCs w:val="22"/>
        </w:rPr>
        <w:t xml:space="preserve">1. </w:t>
      </w:r>
      <w:r w:rsidRPr="003201BB">
        <w:rPr>
          <w:rFonts w:asciiTheme="majorHAnsi" w:hAnsiTheme="majorHAnsi"/>
          <w:sz w:val="22"/>
          <w:szCs w:val="22"/>
        </w:rPr>
        <w:t>Selected E-R</w:t>
      </w:r>
      <w:r>
        <w:rPr>
          <w:rFonts w:asciiTheme="majorHAnsi" w:hAnsiTheme="majorHAnsi"/>
          <w:sz w:val="22"/>
          <w:szCs w:val="22"/>
        </w:rPr>
        <w:t xml:space="preserve">esources, </w:t>
      </w:r>
    </w:p>
    <w:p w14:paraId="6391708F" w14:textId="3B16ABC6" w:rsidR="00F150A8" w:rsidRPr="003201BB" w:rsidRDefault="00F150A8" w:rsidP="00F150A8">
      <w:pPr>
        <w:tabs>
          <w:tab w:val="left" w:pos="3520"/>
        </w:tabs>
        <w:rPr>
          <w:rFonts w:asciiTheme="majorHAnsi" w:hAnsiTheme="majorHAnsi"/>
          <w:sz w:val="22"/>
          <w:szCs w:val="22"/>
        </w:rPr>
      </w:pPr>
      <w:r>
        <w:rPr>
          <w:rFonts w:asciiTheme="majorHAnsi" w:hAnsiTheme="majorHAnsi"/>
          <w:sz w:val="22"/>
          <w:szCs w:val="22"/>
        </w:rPr>
        <w:t xml:space="preserve">2. </w:t>
      </w:r>
      <w:r w:rsidRPr="003201BB">
        <w:rPr>
          <w:rFonts w:asciiTheme="majorHAnsi" w:hAnsiTheme="majorHAnsi"/>
          <w:sz w:val="22"/>
          <w:szCs w:val="22"/>
        </w:rPr>
        <w:t>Libra</w:t>
      </w:r>
      <w:r w:rsidR="00304959">
        <w:rPr>
          <w:rFonts w:asciiTheme="majorHAnsi" w:hAnsiTheme="majorHAnsi"/>
          <w:sz w:val="22"/>
          <w:szCs w:val="22"/>
        </w:rPr>
        <w:t>ry of Congress Print Resources and</w:t>
      </w:r>
      <w:r w:rsidRPr="003201BB">
        <w:rPr>
          <w:rFonts w:asciiTheme="majorHAnsi" w:hAnsiTheme="majorHAnsi"/>
          <w:sz w:val="22"/>
          <w:szCs w:val="22"/>
        </w:rPr>
        <w:t xml:space="preserve"> </w:t>
      </w:r>
      <w:r w:rsidR="00304959">
        <w:rPr>
          <w:rFonts w:asciiTheme="majorHAnsi" w:hAnsiTheme="majorHAnsi"/>
          <w:sz w:val="22"/>
          <w:szCs w:val="22"/>
        </w:rPr>
        <w:t xml:space="preserve">Subject Headings for </w:t>
      </w:r>
      <w:r>
        <w:rPr>
          <w:rFonts w:asciiTheme="majorHAnsi" w:hAnsiTheme="majorHAnsi"/>
          <w:sz w:val="22"/>
          <w:szCs w:val="22"/>
        </w:rPr>
        <w:t xml:space="preserve">U.S. Trade Policy Related, and </w:t>
      </w:r>
    </w:p>
    <w:p w14:paraId="5D981250" w14:textId="0010292D" w:rsidR="00F150A8" w:rsidRPr="003201BB" w:rsidRDefault="00304959" w:rsidP="00F150A8">
      <w:pPr>
        <w:tabs>
          <w:tab w:val="left" w:pos="3520"/>
        </w:tabs>
        <w:rPr>
          <w:rFonts w:asciiTheme="majorHAnsi" w:hAnsiTheme="majorHAnsi"/>
          <w:sz w:val="22"/>
          <w:szCs w:val="22"/>
        </w:rPr>
      </w:pPr>
      <w:r>
        <w:rPr>
          <w:rFonts w:asciiTheme="majorHAnsi" w:hAnsiTheme="majorHAnsi"/>
          <w:sz w:val="22"/>
          <w:szCs w:val="22"/>
        </w:rPr>
        <w:t>3. Indexes of Articles and</w:t>
      </w:r>
      <w:r w:rsidR="00F150A8">
        <w:rPr>
          <w:rFonts w:asciiTheme="majorHAnsi" w:hAnsiTheme="majorHAnsi"/>
          <w:sz w:val="22"/>
          <w:szCs w:val="22"/>
        </w:rPr>
        <w:t xml:space="preserve"> Working Papers and </w:t>
      </w:r>
      <w:r w:rsidR="00F150A8" w:rsidRPr="003201BB">
        <w:rPr>
          <w:rFonts w:asciiTheme="majorHAnsi" w:hAnsiTheme="majorHAnsi"/>
          <w:sz w:val="22"/>
          <w:szCs w:val="22"/>
        </w:rPr>
        <w:t xml:space="preserve">Trade Related </w:t>
      </w:r>
      <w:r w:rsidR="00F150A8">
        <w:rPr>
          <w:rFonts w:asciiTheme="majorHAnsi" w:hAnsiTheme="majorHAnsi"/>
          <w:sz w:val="22"/>
          <w:szCs w:val="22"/>
        </w:rPr>
        <w:t>Journals.</w:t>
      </w:r>
    </w:p>
    <w:p w14:paraId="2E036446" w14:textId="77777777" w:rsidR="0039214E" w:rsidRDefault="0039214E" w:rsidP="0039214E">
      <w:pPr>
        <w:tabs>
          <w:tab w:val="left" w:pos="3520"/>
        </w:tabs>
        <w:rPr>
          <w:rFonts w:asciiTheme="majorHAnsi" w:hAnsiTheme="majorHAnsi"/>
          <w:sz w:val="22"/>
          <w:szCs w:val="22"/>
        </w:rPr>
      </w:pPr>
    </w:p>
    <w:p w14:paraId="532AA9C5" w14:textId="77777777" w:rsidR="00E81EB1" w:rsidRPr="003201BB" w:rsidRDefault="00E81EB1" w:rsidP="0039214E">
      <w:pPr>
        <w:tabs>
          <w:tab w:val="left" w:pos="3520"/>
        </w:tabs>
        <w:rPr>
          <w:rFonts w:asciiTheme="majorHAnsi" w:hAnsiTheme="majorHAnsi"/>
          <w:sz w:val="22"/>
          <w:szCs w:val="22"/>
        </w:rPr>
      </w:pPr>
      <w:r>
        <w:rPr>
          <w:rFonts w:asciiTheme="majorHAnsi" w:hAnsiTheme="majorHAnsi"/>
          <w:sz w:val="22"/>
          <w:szCs w:val="22"/>
        </w:rPr>
        <w:t>This Part of the Guide has the following sections:</w:t>
      </w:r>
    </w:p>
    <w:p w14:paraId="26BFCA54" w14:textId="77777777" w:rsidR="003201BB" w:rsidRPr="003201BB" w:rsidRDefault="003201BB" w:rsidP="003201BB">
      <w:pPr>
        <w:tabs>
          <w:tab w:val="left" w:pos="3520"/>
        </w:tabs>
        <w:rPr>
          <w:rFonts w:asciiTheme="majorHAnsi" w:hAnsiTheme="majorHAnsi"/>
          <w:sz w:val="22"/>
          <w:szCs w:val="22"/>
        </w:rPr>
      </w:pPr>
    </w:p>
    <w:p w14:paraId="26C1B13D" w14:textId="77777777" w:rsidR="002171F4" w:rsidRDefault="003201BB" w:rsidP="002171F4">
      <w:pPr>
        <w:tabs>
          <w:tab w:val="left" w:pos="3520"/>
        </w:tabs>
        <w:rPr>
          <w:rFonts w:asciiTheme="majorHAnsi" w:hAnsiTheme="majorHAnsi"/>
          <w:sz w:val="22"/>
          <w:szCs w:val="22"/>
        </w:rPr>
      </w:pPr>
      <w:r w:rsidRPr="003201BB">
        <w:rPr>
          <w:rFonts w:asciiTheme="majorHAnsi" w:hAnsiTheme="majorHAnsi"/>
          <w:sz w:val="22"/>
          <w:szCs w:val="22"/>
        </w:rPr>
        <w:t xml:space="preserve">Section 1: </w:t>
      </w:r>
      <w:r w:rsidR="00872DE8" w:rsidRPr="003201BB">
        <w:rPr>
          <w:rFonts w:asciiTheme="majorHAnsi" w:hAnsiTheme="majorHAnsi"/>
          <w:sz w:val="22"/>
          <w:szCs w:val="22"/>
        </w:rPr>
        <w:t>Primary Comprehensive Documents on U.S. Trade Policy</w:t>
      </w:r>
      <w:r w:rsidR="002171F4">
        <w:rPr>
          <w:rFonts w:asciiTheme="majorHAnsi" w:hAnsiTheme="majorHAnsi"/>
          <w:sz w:val="22"/>
          <w:szCs w:val="22"/>
        </w:rPr>
        <w:t xml:space="preserve"> </w:t>
      </w:r>
    </w:p>
    <w:p w14:paraId="6FB937E4" w14:textId="77777777" w:rsidR="005B17A2" w:rsidRDefault="00852E09" w:rsidP="00852E09">
      <w:pPr>
        <w:tabs>
          <w:tab w:val="left" w:pos="3520"/>
        </w:tabs>
        <w:rPr>
          <w:rFonts w:asciiTheme="majorHAnsi" w:hAnsiTheme="majorHAnsi"/>
          <w:sz w:val="22"/>
          <w:szCs w:val="22"/>
        </w:rPr>
      </w:pPr>
      <w:r>
        <w:rPr>
          <w:rFonts w:asciiTheme="majorHAnsi" w:hAnsiTheme="majorHAnsi"/>
          <w:sz w:val="22"/>
          <w:szCs w:val="22"/>
        </w:rPr>
        <w:t>Section 2</w:t>
      </w:r>
      <w:r w:rsidR="003201BB" w:rsidRPr="003201BB">
        <w:rPr>
          <w:rFonts w:asciiTheme="majorHAnsi" w:hAnsiTheme="majorHAnsi"/>
          <w:sz w:val="22"/>
          <w:szCs w:val="22"/>
        </w:rPr>
        <w:t xml:space="preserve">: </w:t>
      </w:r>
      <w:r>
        <w:rPr>
          <w:rFonts w:asciiTheme="majorHAnsi" w:hAnsiTheme="majorHAnsi"/>
          <w:sz w:val="22"/>
          <w:szCs w:val="22"/>
        </w:rPr>
        <w:t xml:space="preserve">Selected Elements of </w:t>
      </w:r>
      <w:r w:rsidR="005B17A2" w:rsidRPr="003201BB">
        <w:rPr>
          <w:rFonts w:asciiTheme="majorHAnsi" w:hAnsiTheme="majorHAnsi"/>
          <w:sz w:val="22"/>
          <w:szCs w:val="22"/>
        </w:rPr>
        <w:t>U.S. Trade Policy and Investment Regime</w:t>
      </w:r>
    </w:p>
    <w:p w14:paraId="2FA211A7" w14:textId="65EF6552" w:rsidR="005B15AC" w:rsidRDefault="00852E09" w:rsidP="003201BB">
      <w:pPr>
        <w:tabs>
          <w:tab w:val="left" w:pos="3520"/>
        </w:tabs>
        <w:rPr>
          <w:rFonts w:asciiTheme="majorHAnsi" w:hAnsiTheme="majorHAnsi"/>
          <w:sz w:val="22"/>
          <w:szCs w:val="22"/>
        </w:rPr>
      </w:pPr>
      <w:r>
        <w:rPr>
          <w:rFonts w:asciiTheme="majorHAnsi" w:hAnsiTheme="majorHAnsi"/>
          <w:sz w:val="22"/>
          <w:szCs w:val="22"/>
        </w:rPr>
        <w:t>Section 3</w:t>
      </w:r>
      <w:r w:rsidR="003201BB">
        <w:rPr>
          <w:rFonts w:asciiTheme="majorHAnsi" w:hAnsiTheme="majorHAnsi"/>
          <w:sz w:val="22"/>
          <w:szCs w:val="22"/>
        </w:rPr>
        <w:t xml:space="preserve">: </w:t>
      </w:r>
      <w:r w:rsidR="005B15AC">
        <w:rPr>
          <w:rFonts w:asciiTheme="majorHAnsi" w:hAnsiTheme="majorHAnsi"/>
          <w:sz w:val="22"/>
          <w:szCs w:val="22"/>
        </w:rPr>
        <w:t xml:space="preserve"> </w:t>
      </w:r>
      <w:r w:rsidR="00EC0936">
        <w:rPr>
          <w:rFonts w:asciiTheme="majorHAnsi" w:hAnsiTheme="majorHAnsi"/>
          <w:sz w:val="22"/>
          <w:szCs w:val="22"/>
        </w:rPr>
        <w:t xml:space="preserve">Library of Congress </w:t>
      </w:r>
      <w:r w:rsidR="005B15AC">
        <w:rPr>
          <w:rFonts w:asciiTheme="majorHAnsi" w:hAnsiTheme="majorHAnsi"/>
          <w:sz w:val="22"/>
          <w:szCs w:val="22"/>
        </w:rPr>
        <w:t>Subject Headings</w:t>
      </w:r>
      <w:r w:rsidR="00304959">
        <w:rPr>
          <w:rFonts w:asciiTheme="majorHAnsi" w:hAnsiTheme="majorHAnsi"/>
          <w:sz w:val="22"/>
          <w:szCs w:val="22"/>
        </w:rPr>
        <w:t xml:space="preserve"> for</w:t>
      </w:r>
      <w:r w:rsidR="00EC0936">
        <w:rPr>
          <w:rFonts w:asciiTheme="majorHAnsi" w:hAnsiTheme="majorHAnsi"/>
          <w:sz w:val="22"/>
          <w:szCs w:val="22"/>
        </w:rPr>
        <w:t xml:space="preserve"> U.S. Trade Policy</w:t>
      </w:r>
    </w:p>
    <w:p w14:paraId="778BF5D4" w14:textId="77777777" w:rsidR="005B17A2" w:rsidRPr="003201BB" w:rsidRDefault="005B17A2" w:rsidP="00D3537C">
      <w:pPr>
        <w:tabs>
          <w:tab w:val="left" w:pos="3520"/>
        </w:tabs>
        <w:rPr>
          <w:rFonts w:asciiTheme="majorHAnsi" w:hAnsiTheme="majorHAnsi"/>
          <w:sz w:val="22"/>
          <w:szCs w:val="22"/>
        </w:rPr>
      </w:pPr>
    </w:p>
    <w:p w14:paraId="4F62AEC4" w14:textId="77777777" w:rsidR="008F79DF" w:rsidRPr="00CE520C" w:rsidRDefault="00CE520C" w:rsidP="00BD3802">
      <w:pPr>
        <w:tabs>
          <w:tab w:val="left" w:pos="3520"/>
        </w:tabs>
        <w:rPr>
          <w:rFonts w:asciiTheme="majorHAnsi" w:hAnsiTheme="majorHAnsi"/>
          <w:b/>
          <w:bCs/>
          <w:sz w:val="32"/>
          <w:szCs w:val="32"/>
        </w:rPr>
      </w:pPr>
      <w:r>
        <w:rPr>
          <w:rFonts w:asciiTheme="majorHAnsi" w:hAnsiTheme="majorHAnsi"/>
          <w:b/>
          <w:bCs/>
          <w:sz w:val="32"/>
          <w:szCs w:val="32"/>
        </w:rPr>
        <w:t xml:space="preserve">Section </w:t>
      </w:r>
      <w:r w:rsidRPr="00CE520C">
        <w:rPr>
          <w:rFonts w:asciiTheme="majorHAnsi" w:hAnsiTheme="majorHAnsi"/>
          <w:b/>
          <w:bCs/>
          <w:sz w:val="32"/>
          <w:szCs w:val="32"/>
        </w:rPr>
        <w:t xml:space="preserve">1: </w:t>
      </w:r>
      <w:r w:rsidR="00BD3802">
        <w:rPr>
          <w:rFonts w:asciiTheme="majorHAnsi" w:hAnsiTheme="majorHAnsi"/>
          <w:b/>
          <w:bCs/>
          <w:sz w:val="32"/>
          <w:szCs w:val="32"/>
        </w:rPr>
        <w:t xml:space="preserve">Primary Comprehensive Documents </w:t>
      </w:r>
      <w:r w:rsidR="00C726D6">
        <w:rPr>
          <w:rFonts w:asciiTheme="majorHAnsi" w:hAnsiTheme="majorHAnsi"/>
          <w:b/>
          <w:bCs/>
          <w:sz w:val="32"/>
          <w:szCs w:val="32"/>
        </w:rPr>
        <w:t xml:space="preserve">on </w:t>
      </w:r>
      <w:r w:rsidR="009D5E35" w:rsidRPr="00CE520C">
        <w:rPr>
          <w:rFonts w:asciiTheme="majorHAnsi" w:hAnsiTheme="majorHAnsi"/>
          <w:b/>
          <w:bCs/>
          <w:sz w:val="32"/>
          <w:szCs w:val="32"/>
        </w:rPr>
        <w:t xml:space="preserve">U.S. Trade Policy </w:t>
      </w:r>
      <w:r w:rsidR="00963025">
        <w:rPr>
          <w:rFonts w:asciiTheme="majorHAnsi" w:hAnsiTheme="majorHAnsi"/>
          <w:b/>
          <w:bCs/>
          <w:sz w:val="32"/>
          <w:szCs w:val="32"/>
        </w:rPr>
        <w:t xml:space="preserve">and Investment </w:t>
      </w:r>
    </w:p>
    <w:p w14:paraId="17D76CA6" w14:textId="77777777" w:rsidR="009D5E35" w:rsidRDefault="009D5E35" w:rsidP="009D5E35">
      <w:pPr>
        <w:pStyle w:val="ListParagraph"/>
        <w:tabs>
          <w:tab w:val="left" w:pos="3520"/>
        </w:tabs>
        <w:ind w:left="360"/>
        <w:rPr>
          <w:rFonts w:asciiTheme="majorHAnsi" w:hAnsiTheme="majorHAnsi"/>
          <w:sz w:val="22"/>
          <w:szCs w:val="22"/>
        </w:rPr>
      </w:pPr>
    </w:p>
    <w:p w14:paraId="3E6FCECF" w14:textId="77777777" w:rsidR="00DB2F8B" w:rsidRDefault="00DB2F8B" w:rsidP="00DB2F8B">
      <w:pPr>
        <w:pStyle w:val="ListParagraph"/>
        <w:tabs>
          <w:tab w:val="left" w:pos="3520"/>
        </w:tabs>
        <w:ind w:left="0"/>
        <w:rPr>
          <w:rFonts w:asciiTheme="majorHAnsi" w:hAnsiTheme="majorHAnsi"/>
          <w:sz w:val="22"/>
          <w:szCs w:val="22"/>
        </w:rPr>
      </w:pPr>
      <w:r>
        <w:rPr>
          <w:rFonts w:asciiTheme="majorHAnsi" w:hAnsiTheme="majorHAnsi"/>
          <w:sz w:val="22"/>
          <w:szCs w:val="22"/>
        </w:rPr>
        <w:t>For an overview of the framework of U.S. trade policy see Part 1</w:t>
      </w:r>
      <w:r w:rsidR="00E81EB1">
        <w:rPr>
          <w:rFonts w:asciiTheme="majorHAnsi" w:hAnsiTheme="majorHAnsi"/>
          <w:sz w:val="22"/>
          <w:szCs w:val="22"/>
        </w:rPr>
        <w:t xml:space="preserve"> of this BERA Guide</w:t>
      </w:r>
      <w:r>
        <w:rPr>
          <w:rFonts w:asciiTheme="majorHAnsi" w:hAnsiTheme="majorHAnsi"/>
          <w:sz w:val="22"/>
          <w:szCs w:val="22"/>
        </w:rPr>
        <w:t>.</w:t>
      </w:r>
    </w:p>
    <w:p w14:paraId="625D9F02" w14:textId="77777777" w:rsidR="005B15AC" w:rsidRDefault="005B15AC" w:rsidP="009D5E35">
      <w:pPr>
        <w:pStyle w:val="ListParagraph"/>
        <w:tabs>
          <w:tab w:val="left" w:pos="3520"/>
        </w:tabs>
        <w:ind w:left="360"/>
        <w:rPr>
          <w:rFonts w:asciiTheme="majorHAnsi" w:hAnsiTheme="majorHAnsi"/>
          <w:sz w:val="22"/>
          <w:szCs w:val="22"/>
        </w:rPr>
      </w:pPr>
      <w:r>
        <w:rPr>
          <w:rFonts w:asciiTheme="majorHAnsi" w:hAnsiTheme="majorHAnsi"/>
          <w:sz w:val="22"/>
          <w:szCs w:val="22"/>
        </w:rPr>
        <w:t xml:space="preserve"> </w:t>
      </w:r>
    </w:p>
    <w:p w14:paraId="3CA9F854" w14:textId="4BA5B341" w:rsidR="006A49C1" w:rsidRPr="006A49C1" w:rsidRDefault="00DB2F8B" w:rsidP="00E81EB1">
      <w:pPr>
        <w:pStyle w:val="ListParagraph"/>
        <w:numPr>
          <w:ilvl w:val="1"/>
          <w:numId w:val="16"/>
        </w:numPr>
        <w:tabs>
          <w:tab w:val="left" w:pos="3520"/>
        </w:tabs>
        <w:rPr>
          <w:rFonts w:asciiTheme="majorHAnsi" w:hAnsiTheme="majorHAnsi"/>
          <w:sz w:val="22"/>
          <w:szCs w:val="22"/>
        </w:rPr>
      </w:pPr>
      <w:r w:rsidRPr="00DB2F8B">
        <w:rPr>
          <w:rFonts w:asciiTheme="majorHAnsi" w:hAnsiTheme="majorHAnsi"/>
          <w:sz w:val="22"/>
          <w:szCs w:val="22"/>
          <w:u w:val="single"/>
        </w:rPr>
        <w:t>U.S.</w:t>
      </w:r>
      <w:r w:rsidR="00742272">
        <w:rPr>
          <w:rFonts w:asciiTheme="majorHAnsi" w:hAnsiTheme="majorHAnsi"/>
          <w:sz w:val="22"/>
          <w:szCs w:val="22"/>
          <w:u w:val="single"/>
        </w:rPr>
        <w:t xml:space="preserve"> </w:t>
      </w:r>
      <w:r w:rsidRPr="00DB2F8B">
        <w:rPr>
          <w:rFonts w:asciiTheme="majorHAnsi" w:hAnsiTheme="majorHAnsi"/>
          <w:sz w:val="22"/>
          <w:szCs w:val="22"/>
          <w:u w:val="single"/>
        </w:rPr>
        <w:t>Law –</w:t>
      </w:r>
      <w:r w:rsidR="007E1C79">
        <w:rPr>
          <w:rFonts w:asciiTheme="majorHAnsi" w:hAnsiTheme="majorHAnsi"/>
          <w:sz w:val="22"/>
          <w:szCs w:val="22"/>
          <w:u w:val="single"/>
        </w:rPr>
        <w:t xml:space="preserve"> “</w:t>
      </w:r>
      <w:r w:rsidR="007E1C79">
        <w:rPr>
          <w:rFonts w:asciiTheme="majorHAnsi" w:hAnsiTheme="majorHAnsi"/>
          <w:sz w:val="22"/>
          <w:szCs w:val="22"/>
        </w:rPr>
        <w:t>U.S. Statutes at Large”</w:t>
      </w:r>
      <w:r w:rsidR="006A49C1">
        <w:rPr>
          <w:rFonts w:asciiTheme="majorHAnsi" w:hAnsiTheme="majorHAnsi"/>
          <w:sz w:val="22"/>
          <w:szCs w:val="22"/>
        </w:rPr>
        <w:t xml:space="preserve"> </w:t>
      </w:r>
    </w:p>
    <w:p w14:paraId="5FA877DE" w14:textId="162580FC" w:rsidR="006A49C1" w:rsidRDefault="00E81EB1" w:rsidP="00E81EB1">
      <w:pPr>
        <w:tabs>
          <w:tab w:val="left" w:pos="3520"/>
        </w:tabs>
        <w:rPr>
          <w:rFonts w:asciiTheme="majorHAnsi" w:hAnsiTheme="majorHAnsi"/>
          <w:sz w:val="22"/>
          <w:szCs w:val="22"/>
        </w:rPr>
      </w:pPr>
      <w:r>
        <w:rPr>
          <w:rFonts w:asciiTheme="majorHAnsi" w:hAnsiTheme="majorHAnsi"/>
          <w:sz w:val="22"/>
          <w:szCs w:val="22"/>
        </w:rPr>
        <w:t>LC Call Number</w:t>
      </w:r>
      <w:proofErr w:type="gramStart"/>
      <w:r>
        <w:rPr>
          <w:rFonts w:asciiTheme="majorHAnsi" w:hAnsiTheme="majorHAnsi"/>
          <w:sz w:val="22"/>
          <w:szCs w:val="22"/>
        </w:rPr>
        <w:t xml:space="preserve">:   </w:t>
      </w:r>
      <w:r w:rsidR="007E1C79">
        <w:rPr>
          <w:rFonts w:asciiTheme="majorHAnsi" w:hAnsiTheme="majorHAnsi"/>
          <w:sz w:val="22"/>
          <w:szCs w:val="22"/>
        </w:rPr>
        <w:t>KF50.U5</w:t>
      </w:r>
      <w:proofErr w:type="gramEnd"/>
    </w:p>
    <w:p w14:paraId="34EE7F82" w14:textId="001AF972" w:rsidR="0003399B" w:rsidRPr="00E81EB1" w:rsidRDefault="0003399B" w:rsidP="00E81EB1">
      <w:pPr>
        <w:tabs>
          <w:tab w:val="left" w:pos="3520"/>
        </w:tabs>
        <w:rPr>
          <w:rFonts w:asciiTheme="majorHAnsi" w:hAnsiTheme="majorHAnsi"/>
          <w:sz w:val="22"/>
          <w:szCs w:val="22"/>
        </w:rPr>
      </w:pPr>
      <w:r>
        <w:rPr>
          <w:rFonts w:asciiTheme="majorHAnsi" w:hAnsiTheme="majorHAnsi"/>
          <w:sz w:val="22"/>
          <w:szCs w:val="22"/>
        </w:rPr>
        <w:t xml:space="preserve">LC </w:t>
      </w:r>
      <w:proofErr w:type="spellStart"/>
      <w:r>
        <w:rPr>
          <w:rFonts w:asciiTheme="majorHAnsi" w:hAnsiTheme="majorHAnsi"/>
          <w:sz w:val="22"/>
          <w:szCs w:val="22"/>
        </w:rPr>
        <w:t>Catalog</w:t>
      </w:r>
      <w:proofErr w:type="spellEnd"/>
      <w:r>
        <w:rPr>
          <w:rFonts w:asciiTheme="majorHAnsi" w:hAnsiTheme="majorHAnsi"/>
          <w:sz w:val="22"/>
          <w:szCs w:val="22"/>
        </w:rPr>
        <w:t xml:space="preserve"> Record</w:t>
      </w:r>
      <w:r w:rsidRPr="00B13DA7">
        <w:rPr>
          <w:rFonts w:asciiTheme="majorHAnsi" w:hAnsiTheme="majorHAnsi"/>
          <w:sz w:val="22"/>
          <w:szCs w:val="22"/>
        </w:rPr>
        <w:t>:</w:t>
      </w:r>
      <w:r w:rsidR="00B13DA7" w:rsidRPr="00B13DA7">
        <w:rPr>
          <w:rFonts w:asciiTheme="majorHAnsi" w:hAnsiTheme="majorHAnsi"/>
          <w:sz w:val="22"/>
          <w:szCs w:val="22"/>
        </w:rPr>
        <w:t xml:space="preserve"> </w:t>
      </w:r>
      <w:hyperlink r:id="rId10" w:tooltip="Click to copy permalink for this item" w:history="1">
        <w:r w:rsidR="00B13DA7" w:rsidRPr="00B13DA7">
          <w:rPr>
            <w:rStyle w:val="Hyperlink"/>
            <w:rFonts w:asciiTheme="majorHAnsi" w:eastAsia="Times New Roman" w:hAnsiTheme="majorHAnsi" w:cs="Times New Roman"/>
            <w:sz w:val="22"/>
            <w:szCs w:val="22"/>
          </w:rPr>
          <w:t>http://lccn.loc.gov/07035353</w:t>
        </w:r>
      </w:hyperlink>
    </w:p>
    <w:p w14:paraId="5D0B792E" w14:textId="77777777" w:rsidR="00E81EB1" w:rsidRDefault="00E81EB1" w:rsidP="006A49C1">
      <w:pPr>
        <w:tabs>
          <w:tab w:val="left" w:pos="3520"/>
        </w:tabs>
        <w:rPr>
          <w:rFonts w:asciiTheme="majorHAnsi" w:hAnsiTheme="majorHAnsi"/>
          <w:sz w:val="22"/>
          <w:szCs w:val="22"/>
        </w:rPr>
      </w:pPr>
    </w:p>
    <w:p w14:paraId="1C34CB61" w14:textId="0B1CDFCD" w:rsidR="00DB2F8B" w:rsidRPr="006A49C1" w:rsidRDefault="00DB2F8B" w:rsidP="006A49C1">
      <w:pPr>
        <w:tabs>
          <w:tab w:val="left" w:pos="3520"/>
        </w:tabs>
        <w:rPr>
          <w:rFonts w:asciiTheme="majorHAnsi" w:hAnsiTheme="majorHAnsi"/>
          <w:sz w:val="22"/>
          <w:szCs w:val="22"/>
        </w:rPr>
      </w:pPr>
      <w:r w:rsidRPr="006A49C1">
        <w:rPr>
          <w:rFonts w:asciiTheme="majorHAnsi" w:hAnsiTheme="majorHAnsi"/>
          <w:sz w:val="22"/>
          <w:szCs w:val="22"/>
        </w:rPr>
        <w:t xml:space="preserve">U.S. laws are compiled chronologically as the U.S. Statues at Large, and by topic in the U.S. Code.  A bulk of trade policy related law is included in Title 19, as well as Titles 12, 15, 18 and 22, </w:t>
      </w:r>
      <w:r w:rsidRPr="006A49C1">
        <w:rPr>
          <w:rFonts w:asciiTheme="majorHAnsi" w:hAnsiTheme="majorHAnsi"/>
          <w:sz w:val="22"/>
          <w:szCs w:val="22"/>
        </w:rPr>
        <w:lastRenderedPageBreak/>
        <w:t>although more than half of the titles have some trade policy related law. A detailed table of contents is prov</w:t>
      </w:r>
      <w:r w:rsidR="00304959">
        <w:rPr>
          <w:rFonts w:asciiTheme="majorHAnsi" w:hAnsiTheme="majorHAnsi"/>
          <w:sz w:val="22"/>
          <w:szCs w:val="22"/>
        </w:rPr>
        <w:t xml:space="preserve">ided for Title 19, and </w:t>
      </w:r>
      <w:r w:rsidRPr="006A49C1">
        <w:rPr>
          <w:rFonts w:asciiTheme="majorHAnsi" w:hAnsiTheme="majorHAnsi"/>
          <w:sz w:val="22"/>
          <w:szCs w:val="22"/>
        </w:rPr>
        <w:t>chapter names of other</w:t>
      </w:r>
      <w:r w:rsidR="00304959">
        <w:rPr>
          <w:rFonts w:asciiTheme="majorHAnsi" w:hAnsiTheme="majorHAnsi"/>
          <w:sz w:val="22"/>
          <w:szCs w:val="22"/>
        </w:rPr>
        <w:t xml:space="preserve"> selected titles.  U.S. laws can be</w:t>
      </w:r>
      <w:r w:rsidRPr="006A49C1">
        <w:rPr>
          <w:rFonts w:asciiTheme="majorHAnsi" w:hAnsiTheme="majorHAnsi"/>
          <w:sz w:val="22"/>
          <w:szCs w:val="22"/>
        </w:rPr>
        <w:t xml:space="preserve"> found in the Law Library Reading Room, Library of Congress.  </w:t>
      </w:r>
      <w:r w:rsidR="006A49C1" w:rsidRPr="006A49C1">
        <w:rPr>
          <w:rFonts w:asciiTheme="majorHAnsi" w:hAnsiTheme="majorHAnsi"/>
          <w:sz w:val="22"/>
          <w:szCs w:val="22"/>
          <w:lang w:val="en"/>
        </w:rPr>
        <w:t>The Law Library is a repository for the complete record of American Law.</w:t>
      </w:r>
      <w:r w:rsidR="006A49C1" w:rsidRPr="006A49C1">
        <w:rPr>
          <w:rFonts w:asciiTheme="majorHAnsi" w:hAnsiTheme="majorHAnsi"/>
          <w:sz w:val="22"/>
          <w:szCs w:val="22"/>
        </w:rPr>
        <w:t xml:space="preserve"> “</w:t>
      </w:r>
      <w:r w:rsidR="006A49C1" w:rsidRPr="006A49C1">
        <w:rPr>
          <w:rFonts w:asciiTheme="majorHAnsi" w:hAnsiTheme="majorHAnsi"/>
          <w:sz w:val="22"/>
          <w:szCs w:val="22"/>
          <w:lang w:val="en"/>
        </w:rPr>
        <w:t xml:space="preserve">With approximately 2.65 million volumes, the Law Library’s collection of primary and secondary sources constitutes the largest legal collection in the world.” </w:t>
      </w:r>
      <w:r w:rsidR="006A49C1" w:rsidRPr="006A49C1">
        <w:rPr>
          <w:rFonts w:asciiTheme="majorHAnsi" w:hAnsiTheme="majorHAnsi"/>
          <w:sz w:val="22"/>
          <w:szCs w:val="22"/>
        </w:rPr>
        <w:t xml:space="preserve"> </w:t>
      </w:r>
      <w:r w:rsidRPr="006A49C1">
        <w:rPr>
          <w:rFonts w:asciiTheme="majorHAnsi" w:hAnsiTheme="majorHAnsi"/>
          <w:sz w:val="22"/>
          <w:szCs w:val="22"/>
        </w:rPr>
        <w:t>For details on which sections refer to U.S. trade policy law see Part 1</w:t>
      </w:r>
      <w:r w:rsidR="006A49C1" w:rsidRPr="006A49C1">
        <w:rPr>
          <w:rFonts w:asciiTheme="majorHAnsi" w:hAnsiTheme="majorHAnsi"/>
          <w:sz w:val="22"/>
          <w:szCs w:val="22"/>
        </w:rPr>
        <w:t xml:space="preserve"> of this BERA Guide</w:t>
      </w:r>
      <w:r w:rsidRPr="006A49C1">
        <w:rPr>
          <w:rFonts w:asciiTheme="majorHAnsi" w:hAnsiTheme="majorHAnsi"/>
          <w:sz w:val="22"/>
          <w:szCs w:val="22"/>
        </w:rPr>
        <w:t xml:space="preserve">. </w:t>
      </w:r>
      <w:r w:rsidR="006A49C1">
        <w:rPr>
          <w:rFonts w:asciiTheme="majorHAnsi" w:hAnsiTheme="majorHAnsi"/>
          <w:sz w:val="22"/>
          <w:szCs w:val="22"/>
        </w:rPr>
        <w:t>(This resource is also available on line.)</w:t>
      </w:r>
    </w:p>
    <w:p w14:paraId="306B10C5" w14:textId="77777777" w:rsidR="006A49C1" w:rsidRDefault="006A49C1" w:rsidP="00873221">
      <w:pPr>
        <w:tabs>
          <w:tab w:val="left" w:pos="3520"/>
        </w:tabs>
        <w:rPr>
          <w:rFonts w:asciiTheme="majorHAnsi" w:hAnsiTheme="majorHAnsi"/>
          <w:sz w:val="22"/>
          <w:szCs w:val="22"/>
        </w:rPr>
      </w:pPr>
    </w:p>
    <w:p w14:paraId="0B8D7195" w14:textId="2D7257F3" w:rsidR="000112CE" w:rsidRPr="000112CE" w:rsidRDefault="00873221" w:rsidP="00DD625D">
      <w:pPr>
        <w:pStyle w:val="ListParagraph"/>
        <w:numPr>
          <w:ilvl w:val="1"/>
          <w:numId w:val="16"/>
        </w:numPr>
        <w:tabs>
          <w:tab w:val="left" w:pos="3520"/>
          <w:tab w:val="left" w:pos="7380"/>
        </w:tabs>
        <w:rPr>
          <w:rFonts w:asciiTheme="majorHAnsi" w:hAnsiTheme="majorHAnsi"/>
          <w:sz w:val="22"/>
          <w:szCs w:val="22"/>
          <w:u w:val="single"/>
        </w:rPr>
      </w:pPr>
      <w:r w:rsidRPr="00873221">
        <w:rPr>
          <w:rFonts w:asciiTheme="majorHAnsi" w:hAnsiTheme="majorHAnsi"/>
          <w:sz w:val="22"/>
          <w:szCs w:val="22"/>
          <w:u w:val="single"/>
        </w:rPr>
        <w:t>Code of Federal Regulations</w:t>
      </w:r>
      <w:r w:rsidR="006A49C1">
        <w:rPr>
          <w:rFonts w:asciiTheme="majorHAnsi" w:hAnsiTheme="majorHAnsi"/>
          <w:sz w:val="22"/>
          <w:szCs w:val="22"/>
          <w:u w:val="single"/>
        </w:rPr>
        <w:t xml:space="preserve"> (CFR)</w:t>
      </w:r>
    </w:p>
    <w:p w14:paraId="16A4C5B8" w14:textId="7B0AD243" w:rsidR="000112CE" w:rsidRDefault="00F75D28" w:rsidP="00E81EB1">
      <w:pPr>
        <w:tabs>
          <w:tab w:val="left" w:pos="3520"/>
        </w:tabs>
        <w:rPr>
          <w:rFonts w:asciiTheme="majorHAnsi" w:hAnsiTheme="majorHAnsi"/>
          <w:sz w:val="22"/>
          <w:szCs w:val="22"/>
        </w:rPr>
      </w:pPr>
      <w:r>
        <w:rPr>
          <w:rFonts w:asciiTheme="majorHAnsi" w:hAnsiTheme="majorHAnsi"/>
          <w:sz w:val="22"/>
          <w:szCs w:val="22"/>
        </w:rPr>
        <w:t xml:space="preserve">LC Call Number: KF70.A3 </w:t>
      </w:r>
      <w:r w:rsidR="00415C23">
        <w:rPr>
          <w:rFonts w:asciiTheme="majorHAnsi" w:hAnsiTheme="majorHAnsi"/>
          <w:sz w:val="22"/>
          <w:szCs w:val="22"/>
        </w:rPr>
        <w:t>1949</w:t>
      </w:r>
    </w:p>
    <w:p w14:paraId="2D50BDE4" w14:textId="4D26868F" w:rsidR="00415C23" w:rsidRDefault="00415C23" w:rsidP="00E81EB1">
      <w:pPr>
        <w:tabs>
          <w:tab w:val="left" w:pos="3520"/>
        </w:tabs>
        <w:rPr>
          <w:rFonts w:asciiTheme="majorHAnsi" w:hAnsiTheme="majorHAnsi"/>
          <w:sz w:val="22"/>
          <w:szCs w:val="22"/>
        </w:rPr>
      </w:pPr>
      <w:r>
        <w:rPr>
          <w:rFonts w:asciiTheme="majorHAnsi" w:hAnsiTheme="majorHAnsi"/>
          <w:sz w:val="22"/>
          <w:szCs w:val="22"/>
        </w:rPr>
        <w:t xml:space="preserve">LC </w:t>
      </w:r>
      <w:proofErr w:type="spellStart"/>
      <w:r>
        <w:rPr>
          <w:rFonts w:asciiTheme="majorHAnsi" w:hAnsiTheme="majorHAnsi"/>
          <w:sz w:val="22"/>
          <w:szCs w:val="22"/>
        </w:rPr>
        <w:t>Catalog</w:t>
      </w:r>
      <w:proofErr w:type="spellEnd"/>
      <w:r>
        <w:rPr>
          <w:rFonts w:asciiTheme="majorHAnsi" w:hAnsiTheme="majorHAnsi"/>
          <w:sz w:val="22"/>
          <w:szCs w:val="22"/>
        </w:rPr>
        <w:t xml:space="preserve"> Record: </w:t>
      </w:r>
      <w:hyperlink r:id="rId11" w:history="1">
        <w:r w:rsidR="001F2F7D" w:rsidRPr="00AC0A7E">
          <w:rPr>
            <w:rStyle w:val="Hyperlink"/>
            <w:rFonts w:asciiTheme="majorHAnsi" w:hAnsiTheme="majorHAnsi"/>
            <w:sz w:val="22"/>
            <w:szCs w:val="22"/>
          </w:rPr>
          <w:t>http://lccn.loc.gov/49046198</w:t>
        </w:r>
      </w:hyperlink>
    </w:p>
    <w:p w14:paraId="07842728" w14:textId="77777777" w:rsidR="006A49C1" w:rsidRPr="00873221" w:rsidRDefault="006A49C1" w:rsidP="006A49C1">
      <w:pPr>
        <w:pStyle w:val="ListParagraph"/>
        <w:tabs>
          <w:tab w:val="left" w:pos="3520"/>
        </w:tabs>
        <w:ind w:left="360"/>
        <w:rPr>
          <w:rFonts w:asciiTheme="majorHAnsi" w:hAnsiTheme="majorHAnsi"/>
          <w:sz w:val="22"/>
          <w:szCs w:val="22"/>
          <w:u w:val="single"/>
        </w:rPr>
      </w:pPr>
    </w:p>
    <w:p w14:paraId="73DED6C9" w14:textId="77777777" w:rsidR="006A49C1" w:rsidRPr="00CC563C" w:rsidRDefault="006A49C1" w:rsidP="006A49C1">
      <w:pPr>
        <w:pStyle w:val="ListParagraph"/>
        <w:ind w:left="0"/>
        <w:rPr>
          <w:rFonts w:asciiTheme="majorHAnsi" w:hAnsiTheme="majorHAnsi"/>
          <w:sz w:val="22"/>
          <w:szCs w:val="22"/>
          <w:u w:val="single"/>
        </w:rPr>
      </w:pPr>
      <w:r w:rsidRPr="000E450F">
        <w:rPr>
          <w:rFonts w:asciiTheme="majorHAnsi" w:hAnsiTheme="majorHAnsi"/>
          <w:sz w:val="22"/>
          <w:szCs w:val="22"/>
        </w:rPr>
        <w:t xml:space="preserve">Title 19 </w:t>
      </w:r>
      <w:r>
        <w:rPr>
          <w:rFonts w:asciiTheme="majorHAnsi" w:hAnsiTheme="majorHAnsi"/>
          <w:sz w:val="22"/>
          <w:szCs w:val="22"/>
        </w:rPr>
        <w:t xml:space="preserve">regulations </w:t>
      </w:r>
      <w:r w:rsidRPr="000E450F">
        <w:rPr>
          <w:rFonts w:asciiTheme="majorHAnsi" w:hAnsiTheme="majorHAnsi"/>
          <w:sz w:val="22"/>
          <w:szCs w:val="22"/>
        </w:rPr>
        <w:t xml:space="preserve">provides information about customs procedures, as well as the International Trade Administration of the Department of Commerce, the International Trade Commission, U.S. trade agreements, preferential trade agreements, former negotiating authorities and objectives, quotas, tariff rate quotas, and many other aspects of US trade policy. Almost half of the titles (25 of the 54 titles) refer to international trade or trade policy, so it is advised to search by specific topics.  </w:t>
      </w:r>
      <w:r>
        <w:rPr>
          <w:rFonts w:asciiTheme="majorHAnsi" w:hAnsiTheme="majorHAnsi"/>
          <w:sz w:val="22"/>
          <w:szCs w:val="22"/>
        </w:rPr>
        <w:t>(This resource is also available on line.)</w:t>
      </w:r>
    </w:p>
    <w:p w14:paraId="46E2D222" w14:textId="77777777" w:rsidR="00873221" w:rsidRPr="00873221" w:rsidRDefault="00873221" w:rsidP="00873221">
      <w:pPr>
        <w:tabs>
          <w:tab w:val="left" w:pos="3520"/>
        </w:tabs>
        <w:rPr>
          <w:rFonts w:asciiTheme="majorHAnsi" w:hAnsiTheme="majorHAnsi"/>
          <w:sz w:val="22"/>
          <w:szCs w:val="22"/>
        </w:rPr>
      </w:pPr>
    </w:p>
    <w:p w14:paraId="06A43899" w14:textId="77777777" w:rsidR="00873221" w:rsidRPr="00873221" w:rsidRDefault="00F16C87" w:rsidP="00E81EB1">
      <w:pPr>
        <w:pStyle w:val="ListParagraph"/>
        <w:numPr>
          <w:ilvl w:val="1"/>
          <w:numId w:val="16"/>
        </w:numPr>
        <w:rPr>
          <w:rFonts w:asciiTheme="majorHAnsi" w:hAnsiTheme="majorHAnsi"/>
          <w:sz w:val="22"/>
          <w:szCs w:val="22"/>
          <w:u w:val="single"/>
        </w:rPr>
      </w:pPr>
      <w:r w:rsidRPr="00873221">
        <w:rPr>
          <w:rFonts w:asciiTheme="majorHAnsi" w:hAnsiTheme="majorHAnsi"/>
          <w:sz w:val="22"/>
          <w:szCs w:val="22"/>
          <w:u w:val="single"/>
        </w:rPr>
        <w:t>Compilation of U.S. Trade Statu</w:t>
      </w:r>
      <w:r w:rsidR="00982D71">
        <w:rPr>
          <w:rFonts w:asciiTheme="majorHAnsi" w:hAnsiTheme="majorHAnsi"/>
          <w:sz w:val="22"/>
          <w:szCs w:val="22"/>
          <w:u w:val="single"/>
        </w:rPr>
        <w:t>t</w:t>
      </w:r>
      <w:r w:rsidRPr="00873221">
        <w:rPr>
          <w:rFonts w:asciiTheme="majorHAnsi" w:hAnsiTheme="majorHAnsi"/>
          <w:sz w:val="22"/>
          <w:szCs w:val="22"/>
          <w:u w:val="single"/>
        </w:rPr>
        <w:t>es</w:t>
      </w:r>
      <w:r w:rsidRPr="00873221">
        <w:rPr>
          <w:rFonts w:asciiTheme="majorHAnsi" w:hAnsiTheme="majorHAnsi"/>
          <w:sz w:val="22"/>
          <w:szCs w:val="22"/>
        </w:rPr>
        <w:t xml:space="preserve"> </w:t>
      </w:r>
      <w:r w:rsidR="00873221" w:rsidRPr="00873221">
        <w:rPr>
          <w:rFonts w:asciiTheme="majorHAnsi" w:hAnsiTheme="majorHAnsi"/>
          <w:sz w:val="22"/>
          <w:szCs w:val="22"/>
        </w:rPr>
        <w:t xml:space="preserve">    </w:t>
      </w:r>
    </w:p>
    <w:p w14:paraId="651BFBAE" w14:textId="77777777" w:rsidR="00E81EB1" w:rsidRDefault="00E81EB1" w:rsidP="00873221">
      <w:pPr>
        <w:rPr>
          <w:rStyle w:val="subfielddata"/>
          <w:rFonts w:asciiTheme="majorHAnsi" w:hAnsiTheme="majorHAnsi"/>
          <w:sz w:val="22"/>
          <w:szCs w:val="22"/>
          <w:lang w:val="en"/>
        </w:rPr>
      </w:pPr>
      <w:r>
        <w:rPr>
          <w:rFonts w:asciiTheme="majorHAnsi" w:hAnsiTheme="majorHAnsi"/>
          <w:sz w:val="22"/>
          <w:szCs w:val="22"/>
        </w:rPr>
        <w:t xml:space="preserve">LC Call Number: </w:t>
      </w:r>
      <w:r w:rsidRPr="00873221">
        <w:rPr>
          <w:rStyle w:val="subfielddata"/>
          <w:rFonts w:asciiTheme="majorHAnsi" w:hAnsiTheme="majorHAnsi"/>
          <w:sz w:val="22"/>
          <w:szCs w:val="22"/>
          <w:lang w:val="en"/>
        </w:rPr>
        <w:t>KF1975.A29 U55</w:t>
      </w:r>
    </w:p>
    <w:p w14:paraId="7D932197" w14:textId="3A298BD8" w:rsidR="00E81EB1" w:rsidRPr="003043E1" w:rsidRDefault="00055D15" w:rsidP="003043E1">
      <w:pPr>
        <w:tabs>
          <w:tab w:val="left" w:pos="3520"/>
        </w:tabs>
        <w:rPr>
          <w:rFonts w:asciiTheme="majorHAnsi" w:hAnsiTheme="majorHAnsi"/>
          <w:sz w:val="22"/>
          <w:szCs w:val="22"/>
          <w:u w:val="single"/>
        </w:rPr>
      </w:pPr>
      <w:r w:rsidRPr="00726CA7">
        <w:rPr>
          <w:rFonts w:asciiTheme="majorHAnsi" w:hAnsiTheme="majorHAnsi"/>
          <w:sz w:val="22"/>
          <w:szCs w:val="22"/>
        </w:rPr>
        <w:t xml:space="preserve">LC </w:t>
      </w:r>
      <w:proofErr w:type="spellStart"/>
      <w:r w:rsidRPr="00726CA7">
        <w:rPr>
          <w:rFonts w:asciiTheme="majorHAnsi" w:hAnsiTheme="majorHAnsi"/>
          <w:sz w:val="22"/>
          <w:szCs w:val="22"/>
        </w:rPr>
        <w:t>Catalog</w:t>
      </w:r>
      <w:proofErr w:type="spellEnd"/>
      <w:r w:rsidRPr="00726CA7">
        <w:rPr>
          <w:rFonts w:asciiTheme="majorHAnsi" w:hAnsiTheme="majorHAnsi"/>
          <w:sz w:val="22"/>
          <w:szCs w:val="22"/>
        </w:rPr>
        <w:t xml:space="preserve"> Record: </w:t>
      </w:r>
      <w:hyperlink r:id="rId12" w:history="1">
        <w:r w:rsidR="003043E1" w:rsidRPr="00AC0A7E">
          <w:rPr>
            <w:rStyle w:val="Hyperlink"/>
            <w:rFonts w:asciiTheme="majorHAnsi" w:hAnsiTheme="majorHAnsi"/>
            <w:sz w:val="22"/>
            <w:szCs w:val="22"/>
          </w:rPr>
          <w:t>http://lccn.loc.gov/94644114</w:t>
        </w:r>
      </w:hyperlink>
    </w:p>
    <w:p w14:paraId="7FC567B6" w14:textId="77777777" w:rsidR="003043E1" w:rsidRDefault="003043E1" w:rsidP="00873221">
      <w:pPr>
        <w:rPr>
          <w:rFonts w:asciiTheme="majorHAnsi" w:hAnsiTheme="majorHAnsi"/>
          <w:sz w:val="22"/>
          <w:szCs w:val="22"/>
        </w:rPr>
      </w:pPr>
    </w:p>
    <w:p w14:paraId="107CA6D4" w14:textId="77777777" w:rsidR="00982D71" w:rsidRDefault="00F16C87" w:rsidP="00982D71">
      <w:pPr>
        <w:rPr>
          <w:rFonts w:asciiTheme="majorHAnsi" w:hAnsiTheme="majorHAnsi"/>
          <w:sz w:val="22"/>
          <w:szCs w:val="22"/>
        </w:rPr>
      </w:pPr>
      <w:r w:rsidRPr="00873221">
        <w:rPr>
          <w:rFonts w:asciiTheme="majorHAnsi" w:hAnsiTheme="majorHAnsi"/>
          <w:sz w:val="22"/>
          <w:szCs w:val="22"/>
        </w:rPr>
        <w:t xml:space="preserve">This </w:t>
      </w:r>
      <w:r w:rsidR="00873221" w:rsidRPr="00873221">
        <w:rPr>
          <w:rFonts w:asciiTheme="majorHAnsi" w:hAnsiTheme="majorHAnsi"/>
          <w:sz w:val="22"/>
          <w:szCs w:val="22"/>
        </w:rPr>
        <w:t xml:space="preserve">biennial </w:t>
      </w:r>
      <w:r w:rsidR="00982D71">
        <w:rPr>
          <w:rFonts w:asciiTheme="majorHAnsi" w:hAnsiTheme="majorHAnsi"/>
          <w:sz w:val="22"/>
          <w:szCs w:val="22"/>
        </w:rPr>
        <w:t xml:space="preserve">compilation provides </w:t>
      </w:r>
      <w:r w:rsidRPr="00873221">
        <w:rPr>
          <w:rFonts w:asciiTheme="majorHAnsi" w:hAnsiTheme="majorHAnsi"/>
          <w:sz w:val="22"/>
          <w:szCs w:val="22"/>
        </w:rPr>
        <w:t>U.S. trade law and includes all amendments to these laws as of the end of the 112th Congress, Dece</w:t>
      </w:r>
      <w:r w:rsidR="00982D71">
        <w:rPr>
          <w:rFonts w:asciiTheme="majorHAnsi" w:hAnsiTheme="majorHAnsi"/>
          <w:sz w:val="22"/>
          <w:szCs w:val="22"/>
        </w:rPr>
        <w:t>mber 2012.  In two volumes, the</w:t>
      </w:r>
      <w:r w:rsidRPr="00873221">
        <w:rPr>
          <w:rFonts w:asciiTheme="majorHAnsi" w:hAnsiTheme="majorHAnsi"/>
          <w:sz w:val="22"/>
          <w:szCs w:val="22"/>
        </w:rPr>
        <w:t xml:space="preserve"> massive </w:t>
      </w:r>
      <w:proofErr w:type="gramStart"/>
      <w:r w:rsidRPr="00873221">
        <w:rPr>
          <w:rFonts w:asciiTheme="majorHAnsi" w:hAnsiTheme="majorHAnsi"/>
          <w:sz w:val="22"/>
          <w:szCs w:val="22"/>
        </w:rPr>
        <w:t>product</w:t>
      </w:r>
      <w:proofErr w:type="gramEnd"/>
      <w:r w:rsidRPr="00873221">
        <w:rPr>
          <w:rFonts w:asciiTheme="majorHAnsi" w:hAnsiTheme="majorHAnsi"/>
          <w:sz w:val="22"/>
          <w:szCs w:val="22"/>
        </w:rPr>
        <w:t xml:space="preserve"> is </w:t>
      </w:r>
      <w:proofErr w:type="gramStart"/>
      <w:r w:rsidR="00982D71">
        <w:rPr>
          <w:rFonts w:asciiTheme="majorHAnsi" w:hAnsiTheme="majorHAnsi"/>
          <w:sz w:val="22"/>
          <w:szCs w:val="22"/>
        </w:rPr>
        <w:t xml:space="preserve">about 1500 </w:t>
      </w:r>
      <w:r w:rsidRPr="00873221">
        <w:rPr>
          <w:rFonts w:asciiTheme="majorHAnsi" w:hAnsiTheme="majorHAnsi"/>
          <w:sz w:val="22"/>
          <w:szCs w:val="22"/>
        </w:rPr>
        <w:t>pages</w:t>
      </w:r>
      <w:proofErr w:type="gramEnd"/>
      <w:r w:rsidRPr="00873221">
        <w:rPr>
          <w:rFonts w:asciiTheme="majorHAnsi" w:hAnsiTheme="majorHAnsi"/>
          <w:sz w:val="22"/>
          <w:szCs w:val="22"/>
        </w:rPr>
        <w:t xml:space="preserve">.  This is a product of the Congress, House Ways and Committee and is updated every few years. </w:t>
      </w:r>
      <w:r w:rsidR="00982D71">
        <w:rPr>
          <w:rFonts w:asciiTheme="majorHAnsi" w:hAnsiTheme="majorHAnsi"/>
          <w:sz w:val="22"/>
          <w:szCs w:val="22"/>
        </w:rPr>
        <w:t xml:space="preserve">(The most current version </w:t>
      </w:r>
      <w:r w:rsidR="00873221">
        <w:rPr>
          <w:rFonts w:asciiTheme="majorHAnsi" w:hAnsiTheme="majorHAnsi"/>
          <w:sz w:val="22"/>
          <w:szCs w:val="22"/>
        </w:rPr>
        <w:t xml:space="preserve">is also available on the </w:t>
      </w:r>
      <w:proofErr w:type="gramStart"/>
      <w:r w:rsidR="00873221">
        <w:rPr>
          <w:rFonts w:asciiTheme="majorHAnsi" w:hAnsiTheme="majorHAnsi"/>
          <w:sz w:val="22"/>
          <w:szCs w:val="22"/>
        </w:rPr>
        <w:t>internet</w:t>
      </w:r>
      <w:proofErr w:type="gramEnd"/>
      <w:r w:rsidR="00873221">
        <w:rPr>
          <w:rFonts w:asciiTheme="majorHAnsi" w:hAnsiTheme="majorHAnsi"/>
          <w:sz w:val="22"/>
          <w:szCs w:val="22"/>
        </w:rPr>
        <w:t xml:space="preserve">: </w:t>
      </w:r>
    </w:p>
    <w:p w14:paraId="1918C7FE" w14:textId="77777777" w:rsidR="00F16C87" w:rsidRDefault="00F16C87" w:rsidP="00873221">
      <w:pPr>
        <w:rPr>
          <w:rFonts w:asciiTheme="majorHAnsi" w:eastAsia="Times New Roman" w:hAnsiTheme="majorHAnsi" w:cs="Times New Roman"/>
          <w:sz w:val="22"/>
          <w:szCs w:val="22"/>
          <w:lang w:val="en-US" w:eastAsia="zh-CN"/>
        </w:rPr>
      </w:pPr>
      <w:proofErr w:type="gramStart"/>
      <w:r w:rsidRPr="00E314FB">
        <w:rPr>
          <w:rFonts w:asciiTheme="majorHAnsi" w:eastAsia="Times New Roman" w:hAnsiTheme="majorHAnsi" w:cs="Times New Roman"/>
          <w:sz w:val="22"/>
          <w:szCs w:val="22"/>
          <w:lang w:val="en-US" w:eastAsia="zh-CN"/>
        </w:rPr>
        <w:t>waysandmeans.house.gov</w:t>
      </w:r>
      <w:proofErr w:type="gramEnd"/>
      <w:r w:rsidRPr="00E314FB">
        <w:rPr>
          <w:rFonts w:asciiTheme="majorHAnsi" w:eastAsia="Times New Roman" w:hAnsiTheme="majorHAnsi" w:cs="Times New Roman"/>
          <w:sz w:val="22"/>
          <w:szCs w:val="22"/>
          <w:lang w:val="en-US" w:eastAsia="zh-CN"/>
        </w:rPr>
        <w:t>/</w:t>
      </w:r>
      <w:proofErr w:type="spellStart"/>
      <w:r w:rsidRPr="00E314FB">
        <w:rPr>
          <w:rFonts w:asciiTheme="majorHAnsi" w:eastAsia="Times New Roman" w:hAnsiTheme="majorHAnsi" w:cs="Times New Roman"/>
          <w:sz w:val="22"/>
          <w:szCs w:val="22"/>
          <w:lang w:val="en-US" w:eastAsia="zh-CN"/>
        </w:rPr>
        <w:t>uploadedfiles</w:t>
      </w:r>
      <w:proofErr w:type="spellEnd"/>
      <w:r w:rsidRPr="00E314FB">
        <w:rPr>
          <w:rFonts w:asciiTheme="majorHAnsi" w:eastAsia="Times New Roman" w:hAnsiTheme="majorHAnsi" w:cs="Times New Roman"/>
          <w:sz w:val="22"/>
          <w:szCs w:val="22"/>
          <w:lang w:val="en-US" w:eastAsia="zh-CN"/>
        </w:rPr>
        <w:t>/2013_blue_</w:t>
      </w:r>
      <w:r w:rsidR="00BB5180">
        <w:rPr>
          <w:rFonts w:asciiTheme="majorHAnsi" w:eastAsia="Times New Roman" w:hAnsiTheme="majorHAnsi" w:cs="Times New Roman"/>
          <w:sz w:val="22"/>
          <w:szCs w:val="22"/>
          <w:lang w:val="en-US" w:eastAsia="zh-CN"/>
        </w:rPr>
        <w:t>book_.pdf</w:t>
      </w:r>
      <w:r w:rsidR="00982D71">
        <w:rPr>
          <w:rFonts w:asciiTheme="majorHAnsi" w:eastAsia="Times New Roman" w:hAnsiTheme="majorHAnsi" w:cs="Times New Roman"/>
          <w:sz w:val="22"/>
          <w:szCs w:val="22"/>
          <w:lang w:val="en-US" w:eastAsia="zh-CN"/>
        </w:rPr>
        <w:t xml:space="preserve">  .)</w:t>
      </w:r>
    </w:p>
    <w:p w14:paraId="66BD1EDB" w14:textId="77777777" w:rsidR="00E0308C" w:rsidRPr="00BB5180" w:rsidRDefault="00E0308C" w:rsidP="00873221">
      <w:pPr>
        <w:rPr>
          <w:rFonts w:asciiTheme="majorHAnsi" w:eastAsia="Times New Roman" w:hAnsiTheme="majorHAnsi" w:cs="Times New Roman"/>
          <w:sz w:val="22"/>
          <w:szCs w:val="22"/>
          <w:lang w:val="en-US" w:eastAsia="zh-CN"/>
        </w:rPr>
      </w:pPr>
    </w:p>
    <w:p w14:paraId="0055B19F" w14:textId="6D271D2D" w:rsidR="00E0308C" w:rsidRDefault="000B0B17" w:rsidP="00E81EB1">
      <w:pPr>
        <w:pStyle w:val="ListParagraph"/>
        <w:numPr>
          <w:ilvl w:val="1"/>
          <w:numId w:val="17"/>
        </w:numPr>
        <w:rPr>
          <w:rFonts w:asciiTheme="majorHAnsi" w:hAnsiTheme="majorHAnsi"/>
          <w:sz w:val="22"/>
          <w:szCs w:val="22"/>
          <w:u w:val="single"/>
        </w:rPr>
      </w:pPr>
      <w:r w:rsidRPr="00F16C87">
        <w:rPr>
          <w:rFonts w:asciiTheme="majorHAnsi" w:hAnsiTheme="majorHAnsi"/>
          <w:sz w:val="22"/>
          <w:szCs w:val="22"/>
          <w:u w:val="single"/>
        </w:rPr>
        <w:t>WTO Trade Pol</w:t>
      </w:r>
      <w:r w:rsidR="00304959">
        <w:rPr>
          <w:rFonts w:asciiTheme="majorHAnsi" w:hAnsiTheme="majorHAnsi"/>
          <w:sz w:val="22"/>
          <w:szCs w:val="22"/>
          <w:u w:val="single"/>
        </w:rPr>
        <w:t>icy Review of the United States</w:t>
      </w:r>
      <w:r w:rsidR="00E0308C" w:rsidRPr="00E0308C">
        <w:rPr>
          <w:rFonts w:asciiTheme="majorHAnsi" w:hAnsiTheme="majorHAnsi"/>
          <w:sz w:val="22"/>
          <w:szCs w:val="22"/>
        </w:rPr>
        <w:t xml:space="preserve"> </w:t>
      </w:r>
      <w:r w:rsidR="007E79A2">
        <w:rPr>
          <w:rFonts w:asciiTheme="majorHAnsi" w:hAnsiTheme="majorHAnsi"/>
          <w:sz w:val="22"/>
          <w:szCs w:val="22"/>
        </w:rPr>
        <w:t>(by the WTO)</w:t>
      </w:r>
      <w:r w:rsidR="00E0308C" w:rsidRPr="00E0308C">
        <w:rPr>
          <w:rFonts w:asciiTheme="majorHAnsi" w:hAnsiTheme="majorHAnsi"/>
          <w:sz w:val="22"/>
          <w:szCs w:val="22"/>
        </w:rPr>
        <w:t xml:space="preserve">  </w:t>
      </w:r>
    </w:p>
    <w:p w14:paraId="728BD01D" w14:textId="77777777" w:rsidR="00E0308C" w:rsidRDefault="00E81EB1" w:rsidP="00E0308C">
      <w:pPr>
        <w:rPr>
          <w:rFonts w:asciiTheme="majorHAnsi" w:hAnsiTheme="majorHAnsi"/>
          <w:sz w:val="22"/>
          <w:szCs w:val="22"/>
        </w:rPr>
      </w:pPr>
      <w:r w:rsidRPr="00E81EB1">
        <w:rPr>
          <w:rFonts w:asciiTheme="majorHAnsi" w:hAnsiTheme="majorHAnsi"/>
          <w:sz w:val="22"/>
          <w:szCs w:val="22"/>
        </w:rPr>
        <w:t xml:space="preserve">LC Call Number: </w:t>
      </w:r>
      <w:r>
        <w:rPr>
          <w:rFonts w:asciiTheme="majorHAnsi" w:hAnsiTheme="majorHAnsi"/>
          <w:sz w:val="22"/>
          <w:szCs w:val="22"/>
        </w:rPr>
        <w:t xml:space="preserve"> </w:t>
      </w:r>
      <w:r w:rsidRPr="00E0308C">
        <w:rPr>
          <w:rFonts w:asciiTheme="majorHAnsi" w:hAnsiTheme="majorHAnsi"/>
          <w:sz w:val="22"/>
          <w:szCs w:val="22"/>
        </w:rPr>
        <w:t>HF</w:t>
      </w:r>
      <w:r>
        <w:rPr>
          <w:rFonts w:asciiTheme="majorHAnsi" w:hAnsiTheme="majorHAnsi"/>
          <w:sz w:val="22"/>
          <w:szCs w:val="22"/>
        </w:rPr>
        <w:t xml:space="preserve"> 1455.T654 2012</w:t>
      </w:r>
    </w:p>
    <w:p w14:paraId="215732FB" w14:textId="5B3EBECA" w:rsidR="002D1E2B" w:rsidRPr="00E81EB1" w:rsidRDefault="002D1E2B" w:rsidP="00E0308C">
      <w:pPr>
        <w:rPr>
          <w:rFonts w:asciiTheme="majorHAnsi" w:hAnsiTheme="majorHAnsi"/>
          <w:sz w:val="22"/>
          <w:szCs w:val="22"/>
        </w:rPr>
      </w:pPr>
      <w:r>
        <w:rPr>
          <w:rFonts w:asciiTheme="majorHAnsi" w:hAnsiTheme="majorHAnsi"/>
          <w:sz w:val="22"/>
          <w:szCs w:val="22"/>
        </w:rPr>
        <w:t xml:space="preserve">LC </w:t>
      </w:r>
      <w:proofErr w:type="spellStart"/>
      <w:r>
        <w:rPr>
          <w:rFonts w:asciiTheme="majorHAnsi" w:hAnsiTheme="majorHAnsi"/>
          <w:sz w:val="22"/>
          <w:szCs w:val="22"/>
        </w:rPr>
        <w:t>Catalog</w:t>
      </w:r>
      <w:proofErr w:type="spellEnd"/>
      <w:r>
        <w:rPr>
          <w:rFonts w:asciiTheme="majorHAnsi" w:hAnsiTheme="majorHAnsi"/>
          <w:sz w:val="22"/>
          <w:szCs w:val="22"/>
        </w:rPr>
        <w:t xml:space="preserve"> </w:t>
      </w:r>
      <w:r w:rsidR="003043E1">
        <w:rPr>
          <w:rFonts w:asciiTheme="majorHAnsi" w:hAnsiTheme="majorHAnsi"/>
          <w:sz w:val="22"/>
          <w:szCs w:val="22"/>
        </w:rPr>
        <w:t xml:space="preserve">Record: </w:t>
      </w:r>
      <w:r w:rsidRPr="002D1E2B">
        <w:rPr>
          <w:rFonts w:asciiTheme="majorHAnsi" w:hAnsiTheme="majorHAnsi"/>
          <w:sz w:val="22"/>
          <w:szCs w:val="22"/>
        </w:rPr>
        <w:t>http://lccn.loc.gov/90641093</w:t>
      </w:r>
    </w:p>
    <w:p w14:paraId="78BBE0F1" w14:textId="77777777" w:rsidR="006E674A" w:rsidRDefault="006E674A" w:rsidP="00E0308C">
      <w:pPr>
        <w:rPr>
          <w:color w:val="000000"/>
        </w:rPr>
      </w:pPr>
    </w:p>
    <w:p w14:paraId="5AB1883E" w14:textId="5B4B45F4" w:rsidR="000B0B17" w:rsidRPr="002171F4" w:rsidRDefault="000B0B17" w:rsidP="00E0308C">
      <w:pPr>
        <w:rPr>
          <w:rFonts w:asciiTheme="majorHAnsi" w:hAnsiTheme="majorHAnsi"/>
          <w:sz w:val="22"/>
          <w:szCs w:val="22"/>
          <w:u w:val="single"/>
        </w:rPr>
      </w:pPr>
      <w:r w:rsidRPr="00E0308C">
        <w:rPr>
          <w:rFonts w:asciiTheme="majorHAnsi" w:hAnsiTheme="majorHAnsi"/>
          <w:sz w:val="22"/>
          <w:szCs w:val="22"/>
        </w:rPr>
        <w:t xml:space="preserve">The World Trade Organization (WTO) reviews members trade policy on a schedule based on </w:t>
      </w:r>
      <w:r w:rsidR="006E674A">
        <w:rPr>
          <w:rFonts w:asciiTheme="majorHAnsi" w:hAnsiTheme="majorHAnsi"/>
          <w:sz w:val="22"/>
          <w:szCs w:val="22"/>
        </w:rPr>
        <w:t>a country’s share of world trade</w:t>
      </w:r>
      <w:r w:rsidRPr="00E0308C">
        <w:rPr>
          <w:rFonts w:asciiTheme="majorHAnsi" w:hAnsiTheme="majorHAnsi"/>
          <w:sz w:val="22"/>
          <w:szCs w:val="22"/>
        </w:rPr>
        <w:t>.  The largest four traders are reviewed every two years, which includes the United States.  A set of documents, one document</w:t>
      </w:r>
      <w:r w:rsidR="00304959">
        <w:rPr>
          <w:rFonts w:asciiTheme="majorHAnsi" w:hAnsiTheme="majorHAnsi"/>
          <w:sz w:val="22"/>
          <w:szCs w:val="22"/>
        </w:rPr>
        <w:t xml:space="preserve"> prepared</w:t>
      </w:r>
      <w:r w:rsidRPr="00E0308C">
        <w:rPr>
          <w:rFonts w:asciiTheme="majorHAnsi" w:hAnsiTheme="majorHAnsi"/>
          <w:sz w:val="22"/>
          <w:szCs w:val="22"/>
        </w:rPr>
        <w:t xml:space="preserve"> by the WTO secretariat and another by the government</w:t>
      </w:r>
      <w:r w:rsidR="00304959">
        <w:rPr>
          <w:rFonts w:asciiTheme="majorHAnsi" w:hAnsiTheme="majorHAnsi"/>
          <w:sz w:val="22"/>
          <w:szCs w:val="22"/>
        </w:rPr>
        <w:t xml:space="preserve"> </w:t>
      </w:r>
      <w:r w:rsidR="009460DF">
        <w:rPr>
          <w:rFonts w:asciiTheme="majorHAnsi" w:hAnsiTheme="majorHAnsi"/>
          <w:sz w:val="22"/>
          <w:szCs w:val="22"/>
        </w:rPr>
        <w:t>are provided</w:t>
      </w:r>
      <w:r w:rsidRPr="00E0308C">
        <w:rPr>
          <w:rFonts w:asciiTheme="majorHAnsi" w:hAnsiTheme="majorHAnsi"/>
          <w:sz w:val="22"/>
          <w:szCs w:val="22"/>
        </w:rPr>
        <w:t xml:space="preserve"> for the trade policy review meeting and a number of documents are created by the review (minutes of the meeting, chairperson’s closing remarks, and answers to questions not addressed at the meeting.) </w:t>
      </w:r>
      <w:r w:rsidR="009460DF">
        <w:rPr>
          <w:rFonts w:asciiTheme="majorHAnsi" w:hAnsiTheme="majorHAnsi"/>
          <w:sz w:val="22"/>
          <w:szCs w:val="22"/>
        </w:rPr>
        <w:t>The most recent trade policy review for the United States was held in December 2014.</w:t>
      </w:r>
      <w:r w:rsidRPr="00E0308C">
        <w:rPr>
          <w:rFonts w:asciiTheme="majorHAnsi" w:hAnsiTheme="majorHAnsi"/>
          <w:sz w:val="22"/>
          <w:szCs w:val="22"/>
        </w:rPr>
        <w:t xml:space="preserve"> </w:t>
      </w:r>
      <w:r w:rsidR="00E0308C">
        <w:rPr>
          <w:rFonts w:asciiTheme="majorHAnsi" w:hAnsiTheme="majorHAnsi"/>
          <w:sz w:val="22"/>
          <w:szCs w:val="22"/>
        </w:rPr>
        <w:t xml:space="preserve">(This is also available </w:t>
      </w:r>
      <w:r w:rsidR="00E0308C" w:rsidRPr="002171F4">
        <w:rPr>
          <w:rFonts w:asciiTheme="majorHAnsi" w:hAnsiTheme="majorHAnsi"/>
          <w:sz w:val="22"/>
          <w:szCs w:val="22"/>
        </w:rPr>
        <w:t xml:space="preserve">on line: </w:t>
      </w:r>
      <w:hyperlink r:id="rId13" w:history="1">
        <w:r w:rsidRPr="002171F4">
          <w:rPr>
            <w:rStyle w:val="Hyperlink"/>
            <w:rFonts w:asciiTheme="majorHAnsi" w:hAnsiTheme="majorHAnsi"/>
            <w:sz w:val="22"/>
            <w:szCs w:val="22"/>
          </w:rPr>
          <w:t>https://www.wto.org/english/tratop_e/tpr_e/tp407_e.htm</w:t>
        </w:r>
      </w:hyperlink>
      <w:r w:rsidR="00E0308C" w:rsidRPr="002171F4">
        <w:rPr>
          <w:rStyle w:val="Hyperlink"/>
          <w:rFonts w:asciiTheme="majorHAnsi" w:hAnsiTheme="majorHAnsi"/>
          <w:sz w:val="22"/>
          <w:szCs w:val="22"/>
        </w:rPr>
        <w:t>)</w:t>
      </w:r>
    </w:p>
    <w:p w14:paraId="67C494C1" w14:textId="77777777" w:rsidR="002171F4" w:rsidRPr="002171F4" w:rsidRDefault="002171F4" w:rsidP="002171F4">
      <w:pPr>
        <w:rPr>
          <w:rFonts w:asciiTheme="majorHAnsi" w:hAnsiTheme="majorHAnsi"/>
          <w:sz w:val="22"/>
          <w:szCs w:val="22"/>
        </w:rPr>
      </w:pPr>
    </w:p>
    <w:p w14:paraId="7B8B8EF8" w14:textId="77777777" w:rsidR="002171F4" w:rsidRPr="002171F4" w:rsidRDefault="002171F4" w:rsidP="00E81EB1">
      <w:pPr>
        <w:pStyle w:val="ListParagraph"/>
        <w:numPr>
          <w:ilvl w:val="1"/>
          <w:numId w:val="16"/>
        </w:numPr>
        <w:rPr>
          <w:rFonts w:asciiTheme="majorHAnsi" w:hAnsiTheme="majorHAnsi"/>
          <w:sz w:val="22"/>
          <w:szCs w:val="22"/>
        </w:rPr>
      </w:pPr>
      <w:r w:rsidRPr="002171F4">
        <w:rPr>
          <w:rFonts w:asciiTheme="majorHAnsi" w:hAnsiTheme="majorHAnsi"/>
          <w:sz w:val="22"/>
          <w:szCs w:val="22"/>
          <w:u w:val="single"/>
        </w:rPr>
        <w:t>U.S. Trade Issues: A Reference Handbook</w:t>
      </w:r>
      <w:r w:rsidRPr="002171F4">
        <w:rPr>
          <w:rFonts w:asciiTheme="majorHAnsi" w:hAnsiTheme="majorHAnsi"/>
          <w:sz w:val="22"/>
          <w:szCs w:val="22"/>
        </w:rPr>
        <w:t xml:space="preserve"> by Alfred E. </w:t>
      </w:r>
      <w:proofErr w:type="spellStart"/>
      <w:r w:rsidRPr="002171F4">
        <w:rPr>
          <w:rFonts w:asciiTheme="majorHAnsi" w:hAnsiTheme="majorHAnsi"/>
          <w:sz w:val="22"/>
          <w:szCs w:val="22"/>
        </w:rPr>
        <w:t>Eckes</w:t>
      </w:r>
      <w:proofErr w:type="spellEnd"/>
      <w:r w:rsidRPr="002171F4">
        <w:rPr>
          <w:rFonts w:asciiTheme="majorHAnsi" w:hAnsiTheme="majorHAnsi"/>
          <w:sz w:val="22"/>
          <w:szCs w:val="22"/>
        </w:rPr>
        <w:t xml:space="preserve">, Jr.    </w:t>
      </w:r>
    </w:p>
    <w:p w14:paraId="33F8BEA6" w14:textId="77777777" w:rsidR="002171F4" w:rsidRDefault="00E81EB1" w:rsidP="002171F4">
      <w:pPr>
        <w:rPr>
          <w:rFonts w:asciiTheme="majorHAnsi" w:hAnsiTheme="majorHAnsi"/>
          <w:sz w:val="22"/>
          <w:szCs w:val="22"/>
        </w:rPr>
      </w:pPr>
      <w:r>
        <w:rPr>
          <w:rFonts w:asciiTheme="majorHAnsi" w:hAnsiTheme="majorHAnsi"/>
          <w:sz w:val="22"/>
          <w:szCs w:val="22"/>
        </w:rPr>
        <w:t xml:space="preserve">LC Call Number:  </w:t>
      </w:r>
      <w:r w:rsidRPr="002171F4">
        <w:rPr>
          <w:rFonts w:asciiTheme="majorHAnsi" w:hAnsiTheme="majorHAnsi"/>
          <w:sz w:val="22"/>
          <w:szCs w:val="22"/>
        </w:rPr>
        <w:t>HF 1455.E35 2009</w:t>
      </w:r>
    </w:p>
    <w:p w14:paraId="68B6B833" w14:textId="1D537D76" w:rsidR="00E81EB1" w:rsidRDefault="00105389" w:rsidP="002171F4">
      <w:pPr>
        <w:rPr>
          <w:rFonts w:asciiTheme="majorHAnsi" w:hAnsiTheme="majorHAnsi"/>
          <w:sz w:val="22"/>
          <w:szCs w:val="22"/>
        </w:rPr>
      </w:pPr>
      <w:r>
        <w:rPr>
          <w:rFonts w:asciiTheme="majorHAnsi" w:hAnsiTheme="majorHAnsi"/>
          <w:sz w:val="22"/>
          <w:szCs w:val="22"/>
        </w:rPr>
        <w:t xml:space="preserve">LC </w:t>
      </w:r>
      <w:proofErr w:type="spellStart"/>
      <w:r>
        <w:rPr>
          <w:rFonts w:asciiTheme="majorHAnsi" w:hAnsiTheme="majorHAnsi"/>
          <w:sz w:val="22"/>
          <w:szCs w:val="22"/>
        </w:rPr>
        <w:t>Catalog</w:t>
      </w:r>
      <w:proofErr w:type="spellEnd"/>
      <w:r>
        <w:rPr>
          <w:rFonts w:asciiTheme="majorHAnsi" w:hAnsiTheme="majorHAnsi"/>
          <w:sz w:val="22"/>
          <w:szCs w:val="22"/>
        </w:rPr>
        <w:t xml:space="preserve"> Record: </w:t>
      </w:r>
      <w:r w:rsidRPr="00105389">
        <w:rPr>
          <w:rFonts w:asciiTheme="majorHAnsi" w:hAnsiTheme="majorHAnsi"/>
          <w:sz w:val="22"/>
          <w:szCs w:val="22"/>
        </w:rPr>
        <w:t>http://lccn.loc.gov/2009020942</w:t>
      </w:r>
    </w:p>
    <w:p w14:paraId="039FD584" w14:textId="77777777" w:rsidR="00105389" w:rsidRPr="002171F4" w:rsidRDefault="00105389" w:rsidP="002171F4">
      <w:pPr>
        <w:rPr>
          <w:rFonts w:asciiTheme="majorHAnsi" w:hAnsiTheme="majorHAnsi"/>
          <w:sz w:val="22"/>
          <w:szCs w:val="22"/>
        </w:rPr>
      </w:pPr>
    </w:p>
    <w:p w14:paraId="44C56AD2" w14:textId="21D06EC6" w:rsidR="002171F4" w:rsidRPr="002171F4" w:rsidRDefault="002171F4" w:rsidP="002171F4">
      <w:pPr>
        <w:rPr>
          <w:rFonts w:asciiTheme="majorHAnsi" w:hAnsiTheme="majorHAnsi"/>
          <w:sz w:val="22"/>
          <w:szCs w:val="22"/>
          <w:lang w:val="en"/>
        </w:rPr>
      </w:pPr>
      <w:r w:rsidRPr="002171F4">
        <w:rPr>
          <w:rStyle w:val="subfielddata"/>
          <w:rFonts w:asciiTheme="majorHAnsi" w:hAnsiTheme="majorHAnsi"/>
          <w:sz w:val="22"/>
          <w:szCs w:val="22"/>
          <w:lang w:val="en"/>
        </w:rPr>
        <w:lastRenderedPageBreak/>
        <w:t>Eckes describes</w:t>
      </w:r>
      <w:r w:rsidR="009460DF">
        <w:rPr>
          <w:rStyle w:val="subfielddata"/>
          <w:rFonts w:asciiTheme="majorHAnsi" w:hAnsiTheme="majorHAnsi"/>
          <w:sz w:val="22"/>
          <w:szCs w:val="22"/>
          <w:lang w:val="en"/>
        </w:rPr>
        <w:t xml:space="preserve"> the background and history -- p</w:t>
      </w:r>
      <w:r w:rsidRPr="002171F4">
        <w:rPr>
          <w:rStyle w:val="subfielddata"/>
          <w:rFonts w:asciiTheme="majorHAnsi" w:hAnsiTheme="majorHAnsi"/>
          <w:sz w:val="22"/>
          <w:szCs w:val="22"/>
          <w:lang w:val="en"/>
        </w:rPr>
        <w:t>roblems, c</w:t>
      </w:r>
      <w:r w:rsidR="009460DF">
        <w:rPr>
          <w:rStyle w:val="subfielddata"/>
          <w:rFonts w:asciiTheme="majorHAnsi" w:hAnsiTheme="majorHAnsi"/>
          <w:sz w:val="22"/>
          <w:szCs w:val="22"/>
          <w:lang w:val="en"/>
        </w:rPr>
        <w:t>ontroversies, and solutions -- w</w:t>
      </w:r>
      <w:r w:rsidRPr="002171F4">
        <w:rPr>
          <w:rStyle w:val="subfielddata"/>
          <w:rFonts w:asciiTheme="majorHAnsi" w:hAnsiTheme="majorHAnsi"/>
          <w:sz w:val="22"/>
          <w:szCs w:val="22"/>
          <w:lang w:val="en"/>
        </w:rPr>
        <w:t>orldwide perspective and Chronology. It includes  biographical sketches, data and documents,  a directory of organizations, and reference to other resources.</w:t>
      </w:r>
    </w:p>
    <w:p w14:paraId="649FE283" w14:textId="77777777" w:rsidR="002171F4" w:rsidRPr="002171F4" w:rsidRDefault="002171F4" w:rsidP="002171F4">
      <w:pPr>
        <w:rPr>
          <w:rFonts w:asciiTheme="majorHAnsi" w:hAnsiTheme="majorHAnsi"/>
          <w:sz w:val="22"/>
          <w:szCs w:val="22"/>
        </w:rPr>
      </w:pPr>
    </w:p>
    <w:p w14:paraId="64C1AED4" w14:textId="77777777" w:rsidR="002171F4" w:rsidRPr="002171F4" w:rsidRDefault="002171F4" w:rsidP="002171F4">
      <w:pPr>
        <w:rPr>
          <w:rFonts w:asciiTheme="majorHAnsi" w:hAnsiTheme="majorHAnsi"/>
          <w:sz w:val="22"/>
          <w:szCs w:val="22"/>
        </w:rPr>
      </w:pPr>
      <w:r w:rsidRPr="002171F4">
        <w:rPr>
          <w:rFonts w:asciiTheme="majorHAnsi" w:hAnsiTheme="majorHAnsi"/>
          <w:sz w:val="22"/>
          <w:szCs w:val="22"/>
        </w:rPr>
        <w:t>For current news resources on U.S. trade policy see Part 1 of this BERA Guide.</w:t>
      </w:r>
    </w:p>
    <w:p w14:paraId="755CE2CA" w14:textId="77777777" w:rsidR="00BA59DC" w:rsidRDefault="00E81EB1" w:rsidP="00E81EB1">
      <w:pPr>
        <w:rPr>
          <w:rFonts w:asciiTheme="majorHAnsi" w:hAnsiTheme="majorHAnsi"/>
          <w:b/>
          <w:bCs/>
          <w:sz w:val="32"/>
          <w:szCs w:val="32"/>
        </w:rPr>
      </w:pPr>
      <w:r>
        <w:rPr>
          <w:rFonts w:asciiTheme="majorHAnsi" w:hAnsiTheme="majorHAnsi"/>
          <w:b/>
          <w:bCs/>
          <w:sz w:val="32"/>
          <w:szCs w:val="32"/>
        </w:rPr>
        <w:br w:type="page"/>
      </w:r>
      <w:r w:rsidR="00852E09">
        <w:rPr>
          <w:rFonts w:asciiTheme="majorHAnsi" w:hAnsiTheme="majorHAnsi"/>
          <w:b/>
          <w:bCs/>
          <w:sz w:val="32"/>
          <w:szCs w:val="32"/>
        </w:rPr>
        <w:lastRenderedPageBreak/>
        <w:t>2</w:t>
      </w:r>
      <w:r w:rsidR="00743ECA">
        <w:rPr>
          <w:rFonts w:asciiTheme="majorHAnsi" w:hAnsiTheme="majorHAnsi"/>
          <w:b/>
          <w:bCs/>
          <w:sz w:val="32"/>
          <w:szCs w:val="32"/>
        </w:rPr>
        <w:t xml:space="preserve">.  </w:t>
      </w:r>
      <w:r w:rsidR="00BD3802">
        <w:rPr>
          <w:rFonts w:asciiTheme="majorHAnsi" w:hAnsiTheme="majorHAnsi"/>
          <w:b/>
          <w:bCs/>
          <w:sz w:val="32"/>
          <w:szCs w:val="32"/>
        </w:rPr>
        <w:t xml:space="preserve">Selected Elements of the </w:t>
      </w:r>
      <w:r w:rsidR="00BF179B" w:rsidRPr="007C272D">
        <w:rPr>
          <w:rFonts w:asciiTheme="majorHAnsi" w:hAnsiTheme="majorHAnsi"/>
          <w:b/>
          <w:bCs/>
          <w:sz w:val="32"/>
          <w:szCs w:val="32"/>
        </w:rPr>
        <w:t xml:space="preserve">U.S. Trade </w:t>
      </w:r>
      <w:r w:rsidR="00BA59DC">
        <w:rPr>
          <w:rFonts w:asciiTheme="majorHAnsi" w:hAnsiTheme="majorHAnsi"/>
          <w:b/>
          <w:bCs/>
          <w:sz w:val="32"/>
          <w:szCs w:val="32"/>
        </w:rPr>
        <w:t xml:space="preserve">Policy </w:t>
      </w:r>
      <w:r w:rsidR="00CE520C">
        <w:rPr>
          <w:rFonts w:asciiTheme="majorHAnsi" w:hAnsiTheme="majorHAnsi"/>
          <w:b/>
          <w:bCs/>
          <w:sz w:val="32"/>
          <w:szCs w:val="32"/>
        </w:rPr>
        <w:t xml:space="preserve">and Investment </w:t>
      </w:r>
      <w:r w:rsidR="00BA59DC">
        <w:rPr>
          <w:rFonts w:asciiTheme="majorHAnsi" w:hAnsiTheme="majorHAnsi"/>
          <w:b/>
          <w:bCs/>
          <w:sz w:val="32"/>
          <w:szCs w:val="32"/>
        </w:rPr>
        <w:t xml:space="preserve">Regime </w:t>
      </w:r>
    </w:p>
    <w:p w14:paraId="07754F2E" w14:textId="77777777" w:rsidR="000A7515" w:rsidRDefault="000A7515" w:rsidP="001E6334">
      <w:pPr>
        <w:tabs>
          <w:tab w:val="left" w:pos="3520"/>
        </w:tabs>
        <w:rPr>
          <w:rFonts w:asciiTheme="majorHAnsi" w:hAnsiTheme="majorHAnsi"/>
          <w:b/>
          <w:bCs/>
          <w:sz w:val="32"/>
          <w:szCs w:val="32"/>
        </w:rPr>
      </w:pPr>
    </w:p>
    <w:p w14:paraId="3A6B4B7D" w14:textId="47769A6A" w:rsidR="00C73EF9" w:rsidRPr="00DD5F0D" w:rsidRDefault="009460DF" w:rsidP="00DD5F0D">
      <w:pPr>
        <w:tabs>
          <w:tab w:val="left" w:pos="3520"/>
        </w:tabs>
        <w:rPr>
          <w:rFonts w:asciiTheme="majorHAnsi" w:hAnsiTheme="majorHAnsi"/>
          <w:sz w:val="22"/>
          <w:szCs w:val="22"/>
        </w:rPr>
      </w:pPr>
      <w:r>
        <w:rPr>
          <w:rFonts w:asciiTheme="majorHAnsi" w:hAnsiTheme="majorHAnsi"/>
          <w:sz w:val="22"/>
          <w:szCs w:val="22"/>
          <w:u w:val="single"/>
        </w:rPr>
        <w:t>The p</w:t>
      </w:r>
      <w:r w:rsidR="00C73EF9" w:rsidRPr="00DD5F0D">
        <w:rPr>
          <w:rFonts w:asciiTheme="majorHAnsi" w:hAnsiTheme="majorHAnsi"/>
          <w:sz w:val="22"/>
          <w:szCs w:val="22"/>
          <w:u w:val="single"/>
        </w:rPr>
        <w:t>olitics of transatlantic trade negotiations: TTIP in a globalized world</w:t>
      </w:r>
      <w:r w:rsidR="00C73EF9" w:rsidRPr="00DD5F0D">
        <w:rPr>
          <w:rFonts w:asciiTheme="majorHAnsi" w:hAnsiTheme="majorHAnsi"/>
          <w:sz w:val="22"/>
          <w:szCs w:val="22"/>
        </w:rPr>
        <w:t>, Edited by Jea</w:t>
      </w:r>
      <w:r w:rsidR="00DD5F0D" w:rsidRPr="00DD5F0D">
        <w:rPr>
          <w:rFonts w:asciiTheme="majorHAnsi" w:hAnsiTheme="majorHAnsi"/>
          <w:sz w:val="22"/>
          <w:szCs w:val="22"/>
        </w:rPr>
        <w:t xml:space="preserve">n </w:t>
      </w:r>
      <w:r w:rsidR="00C73EF9" w:rsidRPr="00DD5F0D">
        <w:rPr>
          <w:rFonts w:asciiTheme="majorHAnsi" w:hAnsiTheme="majorHAnsi"/>
          <w:sz w:val="22"/>
          <w:szCs w:val="22"/>
        </w:rPr>
        <w:t xml:space="preserve">Frederic Morin, </w:t>
      </w:r>
      <w:proofErr w:type="spellStart"/>
      <w:r w:rsidR="00C73EF9" w:rsidRPr="00DD5F0D">
        <w:rPr>
          <w:rFonts w:asciiTheme="majorHAnsi" w:hAnsiTheme="majorHAnsi"/>
          <w:sz w:val="22"/>
          <w:szCs w:val="22"/>
        </w:rPr>
        <w:t>Tereza</w:t>
      </w:r>
      <w:proofErr w:type="spellEnd"/>
      <w:r w:rsidR="00C73EF9" w:rsidRPr="00DD5F0D">
        <w:rPr>
          <w:rFonts w:asciiTheme="majorHAnsi" w:hAnsiTheme="majorHAnsi"/>
          <w:sz w:val="22"/>
          <w:szCs w:val="22"/>
        </w:rPr>
        <w:t xml:space="preserve"> </w:t>
      </w:r>
      <w:proofErr w:type="spellStart"/>
      <w:r w:rsidR="00C73EF9" w:rsidRPr="00DD5F0D">
        <w:rPr>
          <w:rFonts w:asciiTheme="majorHAnsi" w:hAnsiTheme="majorHAnsi"/>
          <w:sz w:val="22"/>
          <w:szCs w:val="22"/>
        </w:rPr>
        <w:t>Novotna</w:t>
      </w:r>
      <w:proofErr w:type="spellEnd"/>
      <w:r w:rsidR="00C73EF9" w:rsidRPr="00DD5F0D">
        <w:rPr>
          <w:rFonts w:asciiTheme="majorHAnsi" w:hAnsiTheme="majorHAnsi"/>
          <w:sz w:val="22"/>
          <w:szCs w:val="22"/>
        </w:rPr>
        <w:t xml:space="preserve">, </w:t>
      </w:r>
      <w:proofErr w:type="spellStart"/>
      <w:r w:rsidR="00C73EF9" w:rsidRPr="00DD5F0D">
        <w:rPr>
          <w:rFonts w:asciiTheme="majorHAnsi" w:hAnsiTheme="majorHAnsi"/>
          <w:sz w:val="22"/>
          <w:szCs w:val="22"/>
        </w:rPr>
        <w:t>Frederik</w:t>
      </w:r>
      <w:proofErr w:type="spellEnd"/>
      <w:r w:rsidR="00C73EF9" w:rsidRPr="00DD5F0D">
        <w:rPr>
          <w:rFonts w:asciiTheme="majorHAnsi" w:hAnsiTheme="majorHAnsi"/>
          <w:sz w:val="22"/>
          <w:szCs w:val="22"/>
        </w:rPr>
        <w:t xml:space="preserve"> </w:t>
      </w:r>
      <w:proofErr w:type="spellStart"/>
      <w:r w:rsidR="00C73EF9" w:rsidRPr="00DD5F0D">
        <w:rPr>
          <w:rFonts w:asciiTheme="majorHAnsi" w:hAnsiTheme="majorHAnsi"/>
          <w:sz w:val="22"/>
          <w:szCs w:val="22"/>
        </w:rPr>
        <w:t>Ponjaert</w:t>
      </w:r>
      <w:proofErr w:type="spellEnd"/>
      <w:r w:rsidR="00C73EF9" w:rsidRPr="00DD5F0D">
        <w:rPr>
          <w:rFonts w:asciiTheme="majorHAnsi" w:hAnsiTheme="majorHAnsi"/>
          <w:sz w:val="22"/>
          <w:szCs w:val="22"/>
        </w:rPr>
        <w:t xml:space="preserve"> and Mario </w:t>
      </w:r>
      <w:proofErr w:type="spellStart"/>
      <w:r w:rsidR="00C73EF9" w:rsidRPr="00DD5F0D">
        <w:rPr>
          <w:rFonts w:asciiTheme="majorHAnsi" w:hAnsiTheme="majorHAnsi"/>
          <w:sz w:val="22"/>
          <w:szCs w:val="22"/>
        </w:rPr>
        <w:t>Telo</w:t>
      </w:r>
      <w:proofErr w:type="spellEnd"/>
      <w:r w:rsidR="00C73EF9" w:rsidRPr="00DD5F0D">
        <w:rPr>
          <w:rFonts w:asciiTheme="majorHAnsi" w:hAnsiTheme="majorHAnsi"/>
          <w:sz w:val="22"/>
          <w:szCs w:val="22"/>
        </w:rPr>
        <w:t xml:space="preserve">, </w:t>
      </w:r>
      <w:proofErr w:type="spellStart"/>
      <w:r w:rsidR="00C73EF9" w:rsidRPr="00DD5F0D">
        <w:rPr>
          <w:rFonts w:asciiTheme="majorHAnsi" w:hAnsiTheme="majorHAnsi"/>
          <w:sz w:val="22"/>
          <w:szCs w:val="22"/>
        </w:rPr>
        <w:t>Bulington</w:t>
      </w:r>
      <w:proofErr w:type="spellEnd"/>
      <w:r w:rsidR="00C73EF9" w:rsidRPr="00DD5F0D">
        <w:rPr>
          <w:rFonts w:asciiTheme="majorHAnsi" w:hAnsiTheme="majorHAnsi"/>
          <w:sz w:val="22"/>
          <w:szCs w:val="22"/>
        </w:rPr>
        <w:t xml:space="preserve">; </w:t>
      </w:r>
      <w:proofErr w:type="spellStart"/>
      <w:r w:rsidR="00C73EF9" w:rsidRPr="00DD5F0D">
        <w:rPr>
          <w:rFonts w:asciiTheme="majorHAnsi" w:hAnsiTheme="majorHAnsi"/>
          <w:sz w:val="22"/>
          <w:szCs w:val="22"/>
        </w:rPr>
        <w:t>Ashgate</w:t>
      </w:r>
      <w:proofErr w:type="spellEnd"/>
      <w:r w:rsidR="00C73EF9" w:rsidRPr="00DD5F0D">
        <w:rPr>
          <w:rFonts w:asciiTheme="majorHAnsi" w:hAnsiTheme="majorHAnsi"/>
          <w:sz w:val="22"/>
          <w:szCs w:val="22"/>
        </w:rPr>
        <w:t xml:space="preserve"> Publishing, 2015.</w:t>
      </w:r>
    </w:p>
    <w:p w14:paraId="413BC198" w14:textId="77777777" w:rsidR="00C73EF9" w:rsidRDefault="00C73EF9" w:rsidP="00C73EF9">
      <w:pPr>
        <w:tabs>
          <w:tab w:val="left" w:pos="3520"/>
        </w:tabs>
        <w:rPr>
          <w:rStyle w:val="subfielddata"/>
          <w:rFonts w:asciiTheme="majorHAnsi" w:hAnsiTheme="majorHAnsi"/>
          <w:sz w:val="22"/>
          <w:szCs w:val="22"/>
          <w:lang w:val="en"/>
        </w:rPr>
      </w:pPr>
      <w:r w:rsidRPr="00DD5F0D">
        <w:rPr>
          <w:rFonts w:asciiTheme="majorHAnsi" w:hAnsiTheme="majorHAnsi"/>
          <w:sz w:val="22"/>
          <w:szCs w:val="22"/>
        </w:rPr>
        <w:t xml:space="preserve">LC Call Number:  </w:t>
      </w:r>
      <w:r w:rsidRPr="00DD5F0D">
        <w:rPr>
          <w:rStyle w:val="subfielddata"/>
          <w:rFonts w:asciiTheme="majorHAnsi" w:hAnsiTheme="majorHAnsi"/>
          <w:sz w:val="22"/>
          <w:szCs w:val="22"/>
          <w:lang w:val="en"/>
        </w:rPr>
        <w:t>HF1456.5.E8 P627 2015</w:t>
      </w:r>
    </w:p>
    <w:p w14:paraId="09351345" w14:textId="42641E43" w:rsidR="00105389" w:rsidRPr="00DD5F0D" w:rsidRDefault="00105389" w:rsidP="00C73EF9">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 xml:space="preserve">LC Catalog Record: </w:t>
      </w:r>
      <w:r w:rsidRPr="00105389">
        <w:rPr>
          <w:rStyle w:val="subfielddata"/>
          <w:rFonts w:asciiTheme="majorHAnsi" w:hAnsiTheme="majorHAnsi"/>
          <w:sz w:val="22"/>
          <w:szCs w:val="22"/>
          <w:lang w:val="en"/>
        </w:rPr>
        <w:t>http://lccn.loc.gov/2014043021</w:t>
      </w:r>
    </w:p>
    <w:p w14:paraId="2C7EAD20" w14:textId="77777777" w:rsidR="00C73EF9" w:rsidRPr="00DD5F0D" w:rsidRDefault="00C73EF9" w:rsidP="00C73EF9">
      <w:pPr>
        <w:tabs>
          <w:tab w:val="left" w:pos="3520"/>
        </w:tabs>
        <w:rPr>
          <w:rFonts w:asciiTheme="majorHAnsi" w:hAnsiTheme="majorHAnsi"/>
          <w:sz w:val="22"/>
          <w:szCs w:val="22"/>
          <w:lang w:val="en"/>
        </w:rPr>
      </w:pPr>
    </w:p>
    <w:p w14:paraId="12C4745A" w14:textId="72691663" w:rsidR="00C73EF9" w:rsidRPr="00DD5F0D" w:rsidRDefault="00C73EF9" w:rsidP="00DD5F0D">
      <w:pPr>
        <w:tabs>
          <w:tab w:val="left" w:pos="3520"/>
        </w:tabs>
        <w:rPr>
          <w:rStyle w:val="subfielddata"/>
          <w:rFonts w:asciiTheme="majorHAnsi" w:hAnsiTheme="majorHAnsi"/>
          <w:sz w:val="22"/>
          <w:szCs w:val="22"/>
          <w:lang w:val="en"/>
        </w:rPr>
      </w:pPr>
      <w:r w:rsidRPr="00DD5F0D">
        <w:rPr>
          <w:rStyle w:val="subfielddata"/>
          <w:rFonts w:asciiTheme="majorHAnsi" w:hAnsiTheme="majorHAnsi"/>
          <w:sz w:val="22"/>
          <w:szCs w:val="22"/>
          <w:lang w:val="en"/>
        </w:rPr>
        <w:t xml:space="preserve">A collection of articles </w:t>
      </w:r>
      <w:r w:rsidR="009460DF">
        <w:rPr>
          <w:rStyle w:val="subfielddata"/>
          <w:rFonts w:asciiTheme="majorHAnsi" w:hAnsiTheme="majorHAnsi"/>
          <w:sz w:val="22"/>
          <w:szCs w:val="22"/>
          <w:lang w:val="en"/>
        </w:rPr>
        <w:t>includes discussion of</w:t>
      </w:r>
      <w:r w:rsidRPr="00DD5F0D">
        <w:rPr>
          <w:rStyle w:val="subfielddata"/>
          <w:rFonts w:asciiTheme="majorHAnsi" w:hAnsiTheme="majorHAnsi"/>
          <w:sz w:val="22"/>
          <w:szCs w:val="22"/>
          <w:lang w:val="en"/>
        </w:rPr>
        <w:t xml:space="preserve"> negotiations, actors, agencies</w:t>
      </w:r>
      <w:r w:rsidR="00DD5F0D" w:rsidRPr="00DD5F0D">
        <w:rPr>
          <w:rStyle w:val="subfielddata"/>
          <w:rFonts w:asciiTheme="majorHAnsi" w:hAnsiTheme="majorHAnsi"/>
          <w:sz w:val="22"/>
          <w:szCs w:val="22"/>
          <w:lang w:val="en"/>
        </w:rPr>
        <w:t>; the German TTIP debate; EU institutions and the TTIP debate; business interests; implications for social movements; accession of third countries; interaction between TTIP, TPP and th</w:t>
      </w:r>
      <w:r w:rsidR="009460DF">
        <w:rPr>
          <w:rStyle w:val="subfielddata"/>
          <w:rFonts w:asciiTheme="majorHAnsi" w:hAnsiTheme="majorHAnsi"/>
          <w:sz w:val="22"/>
          <w:szCs w:val="22"/>
          <w:lang w:val="en"/>
        </w:rPr>
        <w:t>e Japan-EU free trade agreement.</w:t>
      </w:r>
    </w:p>
    <w:p w14:paraId="15B05E5D" w14:textId="77777777" w:rsidR="00DD5F0D" w:rsidRDefault="00DD5F0D" w:rsidP="00C73EF9">
      <w:pPr>
        <w:tabs>
          <w:tab w:val="left" w:pos="3520"/>
        </w:tabs>
        <w:rPr>
          <w:rStyle w:val="subfielddata"/>
          <w:rFonts w:asciiTheme="majorHAnsi" w:hAnsiTheme="majorHAnsi"/>
          <w:sz w:val="22"/>
          <w:szCs w:val="22"/>
          <w:lang w:val="en"/>
        </w:rPr>
      </w:pPr>
    </w:p>
    <w:p w14:paraId="2A20DC12" w14:textId="77777777" w:rsidR="000A7515" w:rsidRDefault="000A7515" w:rsidP="00C73EF9">
      <w:pPr>
        <w:tabs>
          <w:tab w:val="left" w:pos="3520"/>
        </w:tabs>
        <w:rPr>
          <w:rStyle w:val="subfielddata"/>
          <w:rFonts w:asciiTheme="majorHAnsi" w:hAnsiTheme="majorHAnsi"/>
          <w:sz w:val="22"/>
          <w:szCs w:val="22"/>
          <w:lang w:val="en"/>
        </w:rPr>
      </w:pPr>
      <w:r w:rsidRPr="000A7515">
        <w:rPr>
          <w:rStyle w:val="subfielddata"/>
          <w:rFonts w:asciiTheme="majorHAnsi" w:hAnsiTheme="majorHAnsi"/>
          <w:sz w:val="22"/>
          <w:szCs w:val="22"/>
          <w:u w:val="single"/>
          <w:lang w:val="en"/>
        </w:rPr>
        <w:t>Free trade agreements and other consultations under trade promotion authority.</w:t>
      </w:r>
      <w:r>
        <w:rPr>
          <w:rStyle w:val="subfielddata"/>
          <w:rFonts w:asciiTheme="majorHAnsi" w:hAnsiTheme="majorHAnsi"/>
          <w:sz w:val="22"/>
          <w:szCs w:val="22"/>
          <w:lang w:val="en"/>
        </w:rPr>
        <w:t xml:space="preserve"> Government Accountability Office, New York: Nova Science Publishers, 2008.</w:t>
      </w:r>
    </w:p>
    <w:p w14:paraId="49A7608D" w14:textId="77777777" w:rsidR="000A7515" w:rsidRDefault="000A7515" w:rsidP="00C73EF9">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LC Call Number</w:t>
      </w:r>
      <w:r w:rsidRPr="000A7515">
        <w:rPr>
          <w:rStyle w:val="subfielddata"/>
          <w:rFonts w:asciiTheme="majorHAnsi" w:hAnsiTheme="majorHAnsi"/>
          <w:sz w:val="22"/>
          <w:szCs w:val="22"/>
          <w:lang w:val="en"/>
        </w:rPr>
        <w:t>:  HF1756 .F726 2008</w:t>
      </w:r>
    </w:p>
    <w:p w14:paraId="53DB0427" w14:textId="4695B6DD" w:rsidR="00F101A2" w:rsidRDefault="00F101A2" w:rsidP="00C73EF9">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 xml:space="preserve">LC Catalog Record: </w:t>
      </w:r>
      <w:r w:rsidRPr="00F101A2">
        <w:rPr>
          <w:rStyle w:val="subfielddata"/>
          <w:rFonts w:asciiTheme="majorHAnsi" w:hAnsiTheme="majorHAnsi"/>
          <w:sz w:val="22"/>
          <w:szCs w:val="22"/>
          <w:lang w:val="en"/>
        </w:rPr>
        <w:t>http://lccn.loc.gov/2008000026</w:t>
      </w:r>
    </w:p>
    <w:p w14:paraId="352FDC09" w14:textId="77777777" w:rsidR="000A7515" w:rsidRPr="00DD5F0D" w:rsidRDefault="000A7515" w:rsidP="00C73EF9">
      <w:pPr>
        <w:tabs>
          <w:tab w:val="left" w:pos="3520"/>
        </w:tabs>
        <w:rPr>
          <w:rStyle w:val="subfielddata"/>
          <w:rFonts w:asciiTheme="majorHAnsi" w:hAnsiTheme="majorHAnsi"/>
          <w:sz w:val="22"/>
          <w:szCs w:val="22"/>
          <w:lang w:val="en"/>
        </w:rPr>
      </w:pPr>
    </w:p>
    <w:p w14:paraId="081924CF" w14:textId="77777777" w:rsidR="00C73EF9" w:rsidRPr="00DD5F0D" w:rsidRDefault="00C73EF9" w:rsidP="00C73EF9">
      <w:pPr>
        <w:tabs>
          <w:tab w:val="left" w:pos="3520"/>
        </w:tabs>
        <w:rPr>
          <w:rFonts w:asciiTheme="majorHAnsi" w:hAnsiTheme="majorHAnsi"/>
          <w:sz w:val="22"/>
          <w:szCs w:val="22"/>
        </w:rPr>
      </w:pPr>
      <w:r w:rsidRPr="00DD5F0D">
        <w:rPr>
          <w:rFonts w:asciiTheme="majorHAnsi" w:hAnsiTheme="majorHAnsi"/>
          <w:sz w:val="22"/>
          <w:szCs w:val="22"/>
          <w:u w:val="single"/>
        </w:rPr>
        <w:t>Trade restrictiveness and deadweight loss from U.S. Tariffs, 1859-1961,</w:t>
      </w:r>
      <w:r w:rsidRPr="00DD5F0D">
        <w:rPr>
          <w:rFonts w:asciiTheme="majorHAnsi" w:hAnsiTheme="majorHAnsi"/>
          <w:sz w:val="22"/>
          <w:szCs w:val="22"/>
        </w:rPr>
        <w:t xml:space="preserve"> by Douglas A. Irwin, Cambridge, MA; National Bureau of Economic Research, 2007</w:t>
      </w:r>
    </w:p>
    <w:p w14:paraId="47A5BD04" w14:textId="77777777" w:rsidR="00C73EF9" w:rsidRDefault="00C73EF9" w:rsidP="001E6334">
      <w:pPr>
        <w:tabs>
          <w:tab w:val="left" w:pos="3520"/>
        </w:tabs>
        <w:rPr>
          <w:rFonts w:asciiTheme="majorHAnsi" w:hAnsiTheme="majorHAnsi"/>
          <w:sz w:val="22"/>
          <w:szCs w:val="22"/>
        </w:rPr>
      </w:pPr>
      <w:r w:rsidRPr="00DD5F0D">
        <w:rPr>
          <w:rFonts w:asciiTheme="majorHAnsi" w:hAnsiTheme="majorHAnsi"/>
          <w:sz w:val="22"/>
          <w:szCs w:val="22"/>
        </w:rPr>
        <w:t xml:space="preserve">LC Call Number: </w:t>
      </w:r>
      <w:r w:rsidRPr="00F101A2">
        <w:rPr>
          <w:rFonts w:asciiTheme="majorHAnsi" w:hAnsiTheme="majorHAnsi"/>
          <w:sz w:val="22"/>
          <w:szCs w:val="22"/>
        </w:rPr>
        <w:t>HB1</w:t>
      </w:r>
    </w:p>
    <w:p w14:paraId="7895251B" w14:textId="78A82D0F" w:rsidR="00F101A2" w:rsidRPr="00DD5F0D" w:rsidRDefault="00F101A2" w:rsidP="001E6334">
      <w:pPr>
        <w:tabs>
          <w:tab w:val="left" w:pos="3520"/>
        </w:tabs>
        <w:rPr>
          <w:rFonts w:asciiTheme="majorHAnsi" w:hAnsiTheme="majorHAnsi"/>
          <w:sz w:val="22"/>
          <w:szCs w:val="22"/>
        </w:rPr>
      </w:pPr>
      <w:r>
        <w:rPr>
          <w:rFonts w:asciiTheme="majorHAnsi" w:hAnsiTheme="majorHAnsi"/>
          <w:sz w:val="22"/>
          <w:szCs w:val="22"/>
        </w:rPr>
        <w:t xml:space="preserve">LC </w:t>
      </w:r>
      <w:proofErr w:type="spellStart"/>
      <w:r>
        <w:rPr>
          <w:rFonts w:asciiTheme="majorHAnsi" w:hAnsiTheme="majorHAnsi"/>
          <w:sz w:val="22"/>
          <w:szCs w:val="22"/>
        </w:rPr>
        <w:t>Catalog</w:t>
      </w:r>
      <w:proofErr w:type="spellEnd"/>
      <w:r>
        <w:rPr>
          <w:rFonts w:asciiTheme="majorHAnsi" w:hAnsiTheme="majorHAnsi"/>
          <w:sz w:val="22"/>
          <w:szCs w:val="22"/>
        </w:rPr>
        <w:t xml:space="preserve"> Record: </w:t>
      </w:r>
      <w:r w:rsidR="00530FE8" w:rsidRPr="00530FE8">
        <w:rPr>
          <w:rFonts w:asciiTheme="majorHAnsi" w:hAnsiTheme="majorHAnsi"/>
          <w:sz w:val="22"/>
          <w:szCs w:val="22"/>
        </w:rPr>
        <w:t>http://lccn.loc.gov/2007616567</w:t>
      </w:r>
    </w:p>
    <w:p w14:paraId="3C51158D" w14:textId="77777777" w:rsidR="00C73EF9" w:rsidRPr="00DD5F0D" w:rsidRDefault="00C73EF9" w:rsidP="00852E09">
      <w:pPr>
        <w:tabs>
          <w:tab w:val="left" w:pos="3520"/>
        </w:tabs>
        <w:rPr>
          <w:rStyle w:val="subfielddata"/>
          <w:rFonts w:asciiTheme="majorHAnsi" w:hAnsiTheme="majorHAnsi"/>
          <w:sz w:val="22"/>
          <w:szCs w:val="22"/>
          <w:lang w:val="en"/>
        </w:rPr>
      </w:pPr>
    </w:p>
    <w:p w14:paraId="0DB48690" w14:textId="77777777" w:rsidR="008E4ADE" w:rsidRPr="00DD5F0D" w:rsidRDefault="008E4ADE" w:rsidP="00C73EF9">
      <w:pPr>
        <w:tabs>
          <w:tab w:val="left" w:pos="3520"/>
        </w:tabs>
        <w:rPr>
          <w:rStyle w:val="subfielddata"/>
          <w:rFonts w:asciiTheme="majorHAnsi" w:hAnsiTheme="majorHAnsi"/>
          <w:sz w:val="22"/>
          <w:szCs w:val="22"/>
          <w:lang w:val="en"/>
        </w:rPr>
      </w:pPr>
      <w:r w:rsidRPr="00DD5F0D">
        <w:rPr>
          <w:rStyle w:val="subfielddata"/>
          <w:rFonts w:asciiTheme="majorHAnsi" w:hAnsiTheme="majorHAnsi"/>
          <w:sz w:val="22"/>
          <w:szCs w:val="22"/>
          <w:lang w:val="en"/>
        </w:rPr>
        <w:t xml:space="preserve">This paper uses detailed </w:t>
      </w:r>
      <w:r w:rsidRPr="00DD5F0D">
        <w:rPr>
          <w:rStyle w:val="highlight"/>
          <w:rFonts w:asciiTheme="majorHAnsi" w:hAnsiTheme="majorHAnsi"/>
          <w:sz w:val="22"/>
          <w:szCs w:val="22"/>
          <w:lang w:val="en"/>
        </w:rPr>
        <w:t>tariff</w:t>
      </w:r>
      <w:r w:rsidRPr="00DD5F0D">
        <w:rPr>
          <w:rStyle w:val="subfielddata"/>
          <w:rFonts w:asciiTheme="majorHAnsi" w:hAnsiTheme="majorHAnsi"/>
          <w:sz w:val="22"/>
          <w:szCs w:val="22"/>
          <w:lang w:val="en"/>
        </w:rPr>
        <w:t xml:space="preserve"> data to calculate the Anderson-Neary trade restrictiveness index (TRI) for the </w:t>
      </w:r>
      <w:r w:rsidRPr="00DD5F0D">
        <w:rPr>
          <w:rStyle w:val="highlight"/>
          <w:rFonts w:asciiTheme="majorHAnsi" w:hAnsiTheme="majorHAnsi"/>
          <w:sz w:val="22"/>
          <w:szCs w:val="22"/>
          <w:lang w:val="en"/>
        </w:rPr>
        <w:t>United</w:t>
      </w:r>
      <w:r w:rsidRPr="00DD5F0D">
        <w:rPr>
          <w:rStyle w:val="subfielddata"/>
          <w:rFonts w:asciiTheme="majorHAnsi" w:hAnsiTheme="majorHAnsi"/>
          <w:sz w:val="22"/>
          <w:szCs w:val="22"/>
          <w:lang w:val="en"/>
        </w:rPr>
        <w:t xml:space="preserve"> </w:t>
      </w:r>
      <w:r w:rsidRPr="00DD5F0D">
        <w:rPr>
          <w:rStyle w:val="highlight"/>
          <w:rFonts w:asciiTheme="majorHAnsi" w:hAnsiTheme="majorHAnsi"/>
          <w:sz w:val="22"/>
          <w:szCs w:val="22"/>
          <w:lang w:val="en"/>
        </w:rPr>
        <w:t>States</w:t>
      </w:r>
      <w:r w:rsidRPr="00DD5F0D">
        <w:rPr>
          <w:rStyle w:val="subfielddata"/>
          <w:rFonts w:asciiTheme="majorHAnsi" w:hAnsiTheme="majorHAnsi"/>
          <w:sz w:val="22"/>
          <w:szCs w:val="22"/>
          <w:lang w:val="en"/>
        </w:rPr>
        <w:t xml:space="preserve"> in 1859 and annually from 1867 to 1961. On average, import duties produced a welfare loss of 40 cents for every dollar of revenue generated, slightly higher than contemporary estimates of the marginal welfare cost of taxation"--National Bureau of Economic Research web site.</w:t>
      </w:r>
    </w:p>
    <w:p w14:paraId="619AE899" w14:textId="77777777" w:rsidR="008E4ADE" w:rsidRPr="00DD5F0D" w:rsidRDefault="008E4ADE" w:rsidP="00852E09">
      <w:pPr>
        <w:tabs>
          <w:tab w:val="left" w:pos="3520"/>
        </w:tabs>
        <w:rPr>
          <w:rFonts w:asciiTheme="majorHAnsi" w:hAnsiTheme="majorHAnsi"/>
          <w:sz w:val="22"/>
          <w:szCs w:val="22"/>
          <w:lang w:val="en-US"/>
        </w:rPr>
      </w:pPr>
    </w:p>
    <w:p w14:paraId="0EDA2ED2" w14:textId="77777777" w:rsidR="00BD15EB" w:rsidRPr="00DD5F0D" w:rsidRDefault="00BD15EB" w:rsidP="00C73EF9">
      <w:pPr>
        <w:tabs>
          <w:tab w:val="left" w:pos="3520"/>
        </w:tabs>
        <w:rPr>
          <w:rFonts w:asciiTheme="majorHAnsi" w:hAnsiTheme="majorHAnsi"/>
          <w:sz w:val="22"/>
          <w:szCs w:val="22"/>
        </w:rPr>
      </w:pPr>
      <w:r w:rsidRPr="00DD5F0D">
        <w:rPr>
          <w:rStyle w:val="subfielddata"/>
          <w:rFonts w:asciiTheme="majorHAnsi" w:hAnsiTheme="majorHAnsi"/>
          <w:sz w:val="22"/>
          <w:szCs w:val="22"/>
          <w:u w:val="single"/>
        </w:rPr>
        <w:t xml:space="preserve">Free trade </w:t>
      </w:r>
      <w:proofErr w:type="gramStart"/>
      <w:r w:rsidRPr="00DD5F0D">
        <w:rPr>
          <w:rStyle w:val="subfielddata"/>
          <w:rFonts w:asciiTheme="majorHAnsi" w:hAnsiTheme="majorHAnsi"/>
          <w:sz w:val="22"/>
          <w:szCs w:val="22"/>
          <w:u w:val="single"/>
        </w:rPr>
        <w:t>agreements :</w:t>
      </w:r>
      <w:proofErr w:type="gramEnd"/>
      <w:r w:rsidRPr="00DD5F0D">
        <w:rPr>
          <w:rStyle w:val="subfielddata"/>
          <w:rFonts w:asciiTheme="majorHAnsi" w:hAnsiTheme="majorHAnsi"/>
          <w:sz w:val="22"/>
          <w:szCs w:val="22"/>
          <w:u w:val="single"/>
        </w:rPr>
        <w:t xml:space="preserve"> selected analyses from NAFTA to the Trans-Pacific Partnership</w:t>
      </w:r>
      <w:r w:rsidRPr="00DD5F0D">
        <w:rPr>
          <w:rStyle w:val="subfielddata"/>
          <w:rFonts w:asciiTheme="majorHAnsi" w:hAnsiTheme="majorHAnsi"/>
          <w:sz w:val="22"/>
          <w:szCs w:val="22"/>
        </w:rPr>
        <w:t xml:space="preserve"> / </w:t>
      </w:r>
      <w:proofErr w:type="spellStart"/>
      <w:r w:rsidRPr="00DD5F0D">
        <w:rPr>
          <w:rStyle w:val="subfielddata"/>
          <w:rFonts w:asciiTheme="majorHAnsi" w:hAnsiTheme="majorHAnsi"/>
          <w:sz w:val="22"/>
          <w:szCs w:val="22"/>
        </w:rPr>
        <w:t>Jenell</w:t>
      </w:r>
      <w:proofErr w:type="spellEnd"/>
      <w:r w:rsidRPr="00DD5F0D">
        <w:rPr>
          <w:rStyle w:val="subfielddata"/>
          <w:rFonts w:asciiTheme="majorHAnsi" w:hAnsiTheme="majorHAnsi"/>
          <w:sz w:val="22"/>
          <w:szCs w:val="22"/>
        </w:rPr>
        <w:t xml:space="preserve"> Gallo, editor.</w:t>
      </w:r>
    </w:p>
    <w:p w14:paraId="6342DDB8" w14:textId="77777777" w:rsidR="00C73EF9" w:rsidRDefault="00C73EF9" w:rsidP="00C73EF9">
      <w:pPr>
        <w:tabs>
          <w:tab w:val="left" w:pos="3520"/>
        </w:tabs>
        <w:rPr>
          <w:rStyle w:val="subfielddata"/>
          <w:rFonts w:asciiTheme="majorHAnsi" w:hAnsiTheme="majorHAnsi"/>
          <w:sz w:val="22"/>
          <w:szCs w:val="22"/>
          <w:lang w:val="en"/>
        </w:rPr>
      </w:pPr>
      <w:r w:rsidRPr="00DD5F0D">
        <w:rPr>
          <w:rFonts w:asciiTheme="majorHAnsi" w:hAnsiTheme="majorHAnsi"/>
          <w:sz w:val="22"/>
          <w:szCs w:val="22"/>
        </w:rPr>
        <w:t xml:space="preserve">LC Call Number: </w:t>
      </w:r>
      <w:proofErr w:type="gramStart"/>
      <w:r w:rsidRPr="00DD5F0D">
        <w:rPr>
          <w:rStyle w:val="subfielddata"/>
          <w:rFonts w:asciiTheme="majorHAnsi" w:hAnsiTheme="majorHAnsi"/>
          <w:sz w:val="22"/>
          <w:szCs w:val="22"/>
          <w:lang w:val="en"/>
        </w:rPr>
        <w:t>HF1756 .F727</w:t>
      </w:r>
      <w:proofErr w:type="gramEnd"/>
      <w:r w:rsidRPr="00DD5F0D">
        <w:rPr>
          <w:rStyle w:val="subfielddata"/>
          <w:rFonts w:asciiTheme="majorHAnsi" w:hAnsiTheme="majorHAnsi"/>
          <w:sz w:val="22"/>
          <w:szCs w:val="22"/>
          <w:lang w:val="en"/>
        </w:rPr>
        <w:t xml:space="preserve"> 2014</w:t>
      </w:r>
    </w:p>
    <w:p w14:paraId="66D58970" w14:textId="3937EA69" w:rsidR="00530FE8" w:rsidRPr="00DD5F0D" w:rsidRDefault="00530FE8" w:rsidP="00C73EF9">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 xml:space="preserve">LC Catalog Record: </w:t>
      </w:r>
      <w:r w:rsidRPr="00530FE8">
        <w:rPr>
          <w:rStyle w:val="subfielddata"/>
          <w:rFonts w:asciiTheme="majorHAnsi" w:hAnsiTheme="majorHAnsi"/>
          <w:sz w:val="22"/>
          <w:szCs w:val="22"/>
          <w:lang w:val="en"/>
        </w:rPr>
        <w:t>http://lccn.loc.gov/2013478721</w:t>
      </w:r>
    </w:p>
    <w:p w14:paraId="1740B4DD" w14:textId="77777777" w:rsidR="00DD5F0D" w:rsidRDefault="00DD5F0D" w:rsidP="00C73EF9">
      <w:pPr>
        <w:tabs>
          <w:tab w:val="left" w:pos="3520"/>
        </w:tabs>
        <w:rPr>
          <w:rFonts w:asciiTheme="majorHAnsi" w:hAnsiTheme="majorHAnsi"/>
          <w:sz w:val="22"/>
          <w:szCs w:val="22"/>
          <w:lang w:val="en"/>
        </w:rPr>
      </w:pPr>
    </w:p>
    <w:p w14:paraId="28672DAC" w14:textId="77777777" w:rsidR="003065B6" w:rsidRPr="003065B6" w:rsidRDefault="003065B6" w:rsidP="003065B6">
      <w:pPr>
        <w:rPr>
          <w:rFonts w:asciiTheme="majorHAnsi" w:hAnsiTheme="majorHAnsi"/>
          <w:sz w:val="22"/>
          <w:szCs w:val="22"/>
        </w:rPr>
      </w:pPr>
      <w:r w:rsidRPr="003065B6">
        <w:rPr>
          <w:rFonts w:asciiTheme="majorHAnsi" w:hAnsiTheme="majorHAnsi" w:cs="TimesNewRomanPSMT"/>
          <w:sz w:val="22"/>
          <w:szCs w:val="22"/>
        </w:rPr>
        <w:t xml:space="preserve">This resource contains five articles on NAFTA, the US-South Korea Free Trade Agreement, The Tans-Pacific Partnership (TPP), and </w:t>
      </w:r>
      <w:proofErr w:type="spellStart"/>
      <w:r w:rsidRPr="003065B6">
        <w:rPr>
          <w:rFonts w:asciiTheme="majorHAnsi" w:hAnsiTheme="majorHAnsi" w:cs="TimesNewRomanPSMT"/>
          <w:sz w:val="22"/>
          <w:szCs w:val="22"/>
        </w:rPr>
        <w:t>labor</w:t>
      </w:r>
      <w:proofErr w:type="spellEnd"/>
      <w:r w:rsidRPr="003065B6">
        <w:rPr>
          <w:rFonts w:asciiTheme="majorHAnsi" w:hAnsiTheme="majorHAnsi" w:cs="TimesNewRomanPSMT"/>
          <w:sz w:val="22"/>
          <w:szCs w:val="22"/>
        </w:rPr>
        <w:t xml:space="preserve"> enforcement in free trade agreements.</w:t>
      </w:r>
    </w:p>
    <w:p w14:paraId="194FD97B" w14:textId="77777777" w:rsidR="003065B6" w:rsidRPr="003065B6" w:rsidRDefault="003065B6" w:rsidP="00C73EF9">
      <w:pPr>
        <w:tabs>
          <w:tab w:val="left" w:pos="3520"/>
        </w:tabs>
        <w:rPr>
          <w:rFonts w:asciiTheme="majorHAnsi" w:hAnsiTheme="majorHAnsi"/>
          <w:sz w:val="22"/>
          <w:szCs w:val="22"/>
        </w:rPr>
      </w:pPr>
    </w:p>
    <w:p w14:paraId="27570DCA" w14:textId="77777777" w:rsidR="00C73EF9" w:rsidRPr="00DD5F0D" w:rsidRDefault="004B23F7" w:rsidP="00C73EF9">
      <w:pPr>
        <w:tabs>
          <w:tab w:val="left" w:pos="3520"/>
        </w:tabs>
        <w:rPr>
          <w:rFonts w:asciiTheme="majorHAnsi" w:hAnsiTheme="majorHAnsi"/>
          <w:sz w:val="22"/>
          <w:szCs w:val="22"/>
        </w:rPr>
      </w:pPr>
      <w:r w:rsidRPr="00DD5F0D">
        <w:rPr>
          <w:rStyle w:val="subfielddata"/>
          <w:rFonts w:asciiTheme="majorHAnsi" w:hAnsiTheme="majorHAnsi"/>
          <w:sz w:val="22"/>
          <w:szCs w:val="22"/>
          <w:u w:val="single"/>
        </w:rPr>
        <w:t xml:space="preserve">Understanding the North American Free Trade:  </w:t>
      </w:r>
      <w:r w:rsidR="00C73EF9" w:rsidRPr="00DD5F0D">
        <w:rPr>
          <w:rStyle w:val="subfielddata"/>
          <w:rFonts w:asciiTheme="majorHAnsi" w:hAnsiTheme="majorHAnsi"/>
          <w:sz w:val="22"/>
          <w:szCs w:val="22"/>
          <w:u w:val="single"/>
        </w:rPr>
        <w:t>legal and business consequences of NAFTA</w:t>
      </w:r>
      <w:r w:rsidR="00C73EF9" w:rsidRPr="00DD5F0D">
        <w:rPr>
          <w:rStyle w:val="subfielddata"/>
          <w:rFonts w:asciiTheme="majorHAnsi" w:hAnsiTheme="majorHAnsi"/>
          <w:sz w:val="22"/>
          <w:szCs w:val="22"/>
        </w:rPr>
        <w:t>, by Leslie Alan Glick.</w:t>
      </w:r>
    </w:p>
    <w:p w14:paraId="29B4E968" w14:textId="5AB516D4" w:rsidR="00E13DB5" w:rsidRDefault="00C73EF9" w:rsidP="00C73EF9">
      <w:pPr>
        <w:tabs>
          <w:tab w:val="left" w:pos="3520"/>
        </w:tabs>
        <w:rPr>
          <w:rStyle w:val="subfielddata"/>
          <w:rFonts w:asciiTheme="majorHAnsi" w:hAnsiTheme="majorHAnsi"/>
          <w:sz w:val="22"/>
          <w:szCs w:val="22"/>
          <w:lang w:val="en"/>
        </w:rPr>
      </w:pPr>
      <w:r w:rsidRPr="00DD5F0D">
        <w:rPr>
          <w:rStyle w:val="subfielddata"/>
          <w:rFonts w:asciiTheme="majorHAnsi" w:hAnsiTheme="majorHAnsi"/>
          <w:sz w:val="22"/>
          <w:szCs w:val="22"/>
        </w:rPr>
        <w:t xml:space="preserve">LC Call Number: </w:t>
      </w:r>
      <w:r w:rsidR="004B23F7" w:rsidRPr="00DD5F0D">
        <w:rPr>
          <w:rStyle w:val="subfielddata"/>
          <w:rFonts w:asciiTheme="majorHAnsi" w:hAnsiTheme="majorHAnsi"/>
          <w:sz w:val="22"/>
          <w:szCs w:val="22"/>
          <w:lang w:val="en"/>
        </w:rPr>
        <w:t>KDZ944.A41992 G582010</w:t>
      </w:r>
    </w:p>
    <w:p w14:paraId="7039B7D4" w14:textId="1868802E" w:rsidR="00E13DB5" w:rsidRPr="00E13DB5" w:rsidRDefault="00E13DB5" w:rsidP="00C73EF9">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 xml:space="preserve">LC Catalog Record: </w:t>
      </w:r>
      <w:r w:rsidR="00170E6A" w:rsidRPr="00170E6A">
        <w:rPr>
          <w:rStyle w:val="subfielddata"/>
          <w:rFonts w:asciiTheme="majorHAnsi" w:hAnsiTheme="majorHAnsi"/>
          <w:sz w:val="22"/>
          <w:szCs w:val="22"/>
          <w:lang w:val="en"/>
        </w:rPr>
        <w:t>http://lccn.loc.gov/2010485596</w:t>
      </w:r>
    </w:p>
    <w:p w14:paraId="393DCC0C" w14:textId="77777777" w:rsidR="00DD5F0D" w:rsidRDefault="00DD5F0D" w:rsidP="00C73EF9">
      <w:pPr>
        <w:tabs>
          <w:tab w:val="left" w:pos="3520"/>
        </w:tabs>
        <w:rPr>
          <w:rFonts w:asciiTheme="majorHAnsi" w:hAnsiTheme="majorHAnsi"/>
          <w:sz w:val="22"/>
          <w:szCs w:val="22"/>
        </w:rPr>
      </w:pPr>
    </w:p>
    <w:p w14:paraId="12C9B4A4" w14:textId="77777777" w:rsidR="00852E09" w:rsidRPr="00DD5F0D" w:rsidRDefault="00852E09" w:rsidP="00C73EF9">
      <w:pPr>
        <w:tabs>
          <w:tab w:val="left" w:pos="3520"/>
        </w:tabs>
        <w:rPr>
          <w:rStyle w:val="subfielddata"/>
          <w:rFonts w:asciiTheme="majorHAnsi" w:hAnsiTheme="majorHAnsi"/>
          <w:sz w:val="22"/>
          <w:szCs w:val="22"/>
        </w:rPr>
      </w:pPr>
      <w:r w:rsidRPr="00DD5F0D">
        <w:rPr>
          <w:rFonts w:asciiTheme="majorHAnsi" w:hAnsiTheme="majorHAnsi"/>
          <w:sz w:val="22"/>
          <w:szCs w:val="22"/>
          <w:u w:val="single"/>
          <w:lang w:val="en"/>
        </w:rPr>
        <w:t>U.S. trade preferences for developing countries</w:t>
      </w:r>
      <w:r w:rsidR="00C73EF9" w:rsidRPr="00DD5F0D">
        <w:rPr>
          <w:rFonts w:asciiTheme="majorHAnsi" w:hAnsiTheme="majorHAnsi"/>
          <w:sz w:val="22"/>
          <w:szCs w:val="22"/>
          <w:lang w:val="en"/>
        </w:rPr>
        <w:t xml:space="preserve">, </w:t>
      </w:r>
      <w:r w:rsidRPr="00DD5F0D">
        <w:rPr>
          <w:rStyle w:val="subfielddata"/>
          <w:rFonts w:asciiTheme="majorHAnsi" w:hAnsiTheme="majorHAnsi"/>
          <w:sz w:val="22"/>
          <w:szCs w:val="22"/>
        </w:rPr>
        <w:t xml:space="preserve">Jonathan R. </w:t>
      </w:r>
      <w:proofErr w:type="gramStart"/>
      <w:r w:rsidRPr="00DD5F0D">
        <w:rPr>
          <w:rStyle w:val="subfielddata"/>
          <w:rFonts w:asciiTheme="majorHAnsi" w:hAnsiTheme="majorHAnsi"/>
          <w:sz w:val="22"/>
          <w:szCs w:val="22"/>
        </w:rPr>
        <w:t>Ferreira, editor.</w:t>
      </w:r>
      <w:proofErr w:type="gramEnd"/>
    </w:p>
    <w:p w14:paraId="5F23A79B" w14:textId="77777777" w:rsidR="00C73EF9" w:rsidRDefault="00C73EF9" w:rsidP="003201BB">
      <w:pPr>
        <w:tabs>
          <w:tab w:val="left" w:pos="3520"/>
        </w:tabs>
        <w:rPr>
          <w:rStyle w:val="subfielddata"/>
          <w:rFonts w:asciiTheme="majorHAnsi" w:hAnsiTheme="majorHAnsi"/>
          <w:sz w:val="22"/>
          <w:szCs w:val="22"/>
          <w:lang w:val="en"/>
        </w:rPr>
      </w:pPr>
      <w:r w:rsidRPr="00DD5F0D">
        <w:rPr>
          <w:rStyle w:val="subfielddata"/>
          <w:rFonts w:asciiTheme="majorHAnsi" w:hAnsiTheme="majorHAnsi"/>
          <w:sz w:val="22"/>
          <w:szCs w:val="22"/>
        </w:rPr>
        <w:t xml:space="preserve">LC Call Number:  </w:t>
      </w:r>
      <w:r w:rsidRPr="00DD5F0D">
        <w:rPr>
          <w:rStyle w:val="subfielddata"/>
          <w:rFonts w:asciiTheme="majorHAnsi" w:hAnsiTheme="majorHAnsi"/>
          <w:sz w:val="22"/>
          <w:szCs w:val="22"/>
          <w:lang w:val="en"/>
        </w:rPr>
        <w:t>KF6708.P7 U17 2012</w:t>
      </w:r>
    </w:p>
    <w:p w14:paraId="42E95E24" w14:textId="0B20BCC1" w:rsidR="00530FE8" w:rsidRPr="00DD5F0D" w:rsidRDefault="00530FE8" w:rsidP="003201BB">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 xml:space="preserve">LC Catalog Record: </w:t>
      </w:r>
      <w:r w:rsidR="00170E6A" w:rsidRPr="00170E6A">
        <w:rPr>
          <w:rStyle w:val="subfielddata"/>
          <w:rFonts w:asciiTheme="majorHAnsi" w:hAnsiTheme="majorHAnsi"/>
          <w:sz w:val="22"/>
          <w:szCs w:val="22"/>
          <w:lang w:val="en"/>
        </w:rPr>
        <w:t>http://lccn.loc.gov/2011013417</w:t>
      </w:r>
    </w:p>
    <w:p w14:paraId="75E1CFB4" w14:textId="77777777" w:rsidR="00852E09" w:rsidRDefault="00852E09" w:rsidP="003201BB">
      <w:pPr>
        <w:tabs>
          <w:tab w:val="left" w:pos="3520"/>
        </w:tabs>
        <w:rPr>
          <w:rStyle w:val="subfielddata"/>
          <w:rFonts w:asciiTheme="majorHAnsi" w:hAnsiTheme="majorHAnsi"/>
          <w:sz w:val="22"/>
          <w:szCs w:val="22"/>
          <w:lang w:val="en"/>
        </w:rPr>
      </w:pPr>
    </w:p>
    <w:p w14:paraId="72EA29E5" w14:textId="77777777" w:rsidR="00DD5F0D" w:rsidRDefault="00DD5F0D" w:rsidP="00DD5F0D">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This resource provides a collection of articles on background on the US generalized system of preferences (GSP) , the Congressional renewal debate, trade preferences with the World Trade Organization, agricultural imports, the potential trade effects of adding Vietnam to the GSP program.</w:t>
      </w:r>
    </w:p>
    <w:p w14:paraId="1C5619A0" w14:textId="77777777" w:rsidR="00DD5F0D" w:rsidRPr="00DD5F0D" w:rsidRDefault="00DD5F0D" w:rsidP="00DD5F0D">
      <w:pPr>
        <w:rPr>
          <w:rStyle w:val="subfielddata"/>
          <w:rFonts w:asciiTheme="majorHAnsi" w:hAnsiTheme="majorHAnsi"/>
          <w:sz w:val="22"/>
          <w:szCs w:val="22"/>
        </w:rPr>
      </w:pPr>
    </w:p>
    <w:p w14:paraId="2E21C41A" w14:textId="448CBF90" w:rsidR="00DD5F0D" w:rsidRPr="00DD5F0D" w:rsidRDefault="00DD5F0D" w:rsidP="00C73EF9">
      <w:pPr>
        <w:tabs>
          <w:tab w:val="left" w:pos="3520"/>
        </w:tabs>
        <w:rPr>
          <w:rStyle w:val="subfielddata"/>
          <w:rFonts w:asciiTheme="majorHAnsi" w:hAnsiTheme="majorHAnsi"/>
          <w:sz w:val="22"/>
          <w:szCs w:val="22"/>
        </w:rPr>
      </w:pPr>
      <w:r w:rsidRPr="00DD5F0D">
        <w:rPr>
          <w:rStyle w:val="subfielddata"/>
          <w:rFonts w:asciiTheme="majorHAnsi" w:hAnsiTheme="majorHAnsi"/>
          <w:sz w:val="22"/>
          <w:szCs w:val="22"/>
          <w:u w:val="single"/>
        </w:rPr>
        <w:t xml:space="preserve">The African Growth and Opportunity </w:t>
      </w:r>
      <w:proofErr w:type="gramStart"/>
      <w:r w:rsidRPr="00DD5F0D">
        <w:rPr>
          <w:rStyle w:val="subfielddata"/>
          <w:rFonts w:asciiTheme="majorHAnsi" w:hAnsiTheme="majorHAnsi"/>
          <w:sz w:val="22"/>
          <w:szCs w:val="22"/>
          <w:u w:val="single"/>
        </w:rPr>
        <w:t>Act :</w:t>
      </w:r>
      <w:proofErr w:type="gramEnd"/>
      <w:r w:rsidRPr="00DD5F0D">
        <w:rPr>
          <w:rStyle w:val="subfielddata"/>
          <w:rFonts w:asciiTheme="majorHAnsi" w:hAnsiTheme="majorHAnsi"/>
          <w:sz w:val="22"/>
          <w:szCs w:val="22"/>
        </w:rPr>
        <w:t xml:space="preserve"> ensuring success : joint hearing before the Subcommittee on Terrorism, </w:t>
      </w:r>
      <w:proofErr w:type="spellStart"/>
      <w:r w:rsidRPr="00DD5F0D">
        <w:rPr>
          <w:rStyle w:val="subfielddata"/>
          <w:rFonts w:asciiTheme="majorHAnsi" w:hAnsiTheme="majorHAnsi"/>
          <w:sz w:val="22"/>
          <w:szCs w:val="22"/>
        </w:rPr>
        <w:t>Nonproliferation</w:t>
      </w:r>
      <w:proofErr w:type="spellEnd"/>
      <w:r w:rsidRPr="00DD5F0D">
        <w:rPr>
          <w:rStyle w:val="subfielddata"/>
          <w:rFonts w:asciiTheme="majorHAnsi" w:hAnsiTheme="majorHAnsi"/>
          <w:sz w:val="22"/>
          <w:szCs w:val="22"/>
        </w:rPr>
        <w:t xml:space="preserve">, and Trade and the Subcommittee on Africa, Global Health, and Human Rights of the Committee on Foreign Affairs, House of Representatives, One Hundred Twelfth Congress, second session, June 20, </w:t>
      </w:r>
      <w:r w:rsidR="009460DF">
        <w:rPr>
          <w:rStyle w:val="subfielddata"/>
          <w:rFonts w:asciiTheme="majorHAnsi" w:hAnsiTheme="majorHAnsi"/>
          <w:sz w:val="22"/>
          <w:szCs w:val="22"/>
        </w:rPr>
        <w:t>2012.</w:t>
      </w:r>
    </w:p>
    <w:p w14:paraId="606CDD07" w14:textId="77777777" w:rsidR="00852E09" w:rsidRDefault="00C73EF9" w:rsidP="00C73EF9">
      <w:pPr>
        <w:tabs>
          <w:tab w:val="left" w:pos="3520"/>
        </w:tabs>
        <w:rPr>
          <w:rStyle w:val="subfielddata"/>
          <w:rFonts w:asciiTheme="majorHAnsi" w:hAnsiTheme="majorHAnsi"/>
          <w:sz w:val="22"/>
          <w:szCs w:val="22"/>
          <w:lang w:val="en"/>
        </w:rPr>
      </w:pPr>
      <w:r w:rsidRPr="00DD5F0D">
        <w:rPr>
          <w:rStyle w:val="subfielddata"/>
          <w:rFonts w:asciiTheme="majorHAnsi" w:hAnsiTheme="majorHAnsi"/>
          <w:sz w:val="22"/>
          <w:szCs w:val="22"/>
        </w:rPr>
        <w:t>LC Call Number</w:t>
      </w:r>
      <w:proofErr w:type="gramStart"/>
      <w:r w:rsidRPr="00DD5F0D">
        <w:rPr>
          <w:rStyle w:val="subfielddata"/>
          <w:rFonts w:asciiTheme="majorHAnsi" w:hAnsiTheme="majorHAnsi"/>
          <w:sz w:val="22"/>
          <w:szCs w:val="22"/>
        </w:rPr>
        <w:t xml:space="preserve">:  </w:t>
      </w:r>
      <w:r w:rsidR="00852E09" w:rsidRPr="00DD5F0D">
        <w:rPr>
          <w:rStyle w:val="subfielddata"/>
          <w:rFonts w:asciiTheme="majorHAnsi" w:hAnsiTheme="majorHAnsi"/>
          <w:sz w:val="22"/>
          <w:szCs w:val="22"/>
          <w:u w:val="single"/>
        </w:rPr>
        <w:t xml:space="preserve"> </w:t>
      </w:r>
      <w:r w:rsidR="00852E09" w:rsidRPr="00DD5F0D">
        <w:rPr>
          <w:rStyle w:val="subfielddata"/>
          <w:rFonts w:asciiTheme="majorHAnsi" w:hAnsiTheme="majorHAnsi"/>
          <w:sz w:val="22"/>
          <w:szCs w:val="22"/>
          <w:lang w:val="en"/>
        </w:rPr>
        <w:t>KF27</w:t>
      </w:r>
      <w:proofErr w:type="gramEnd"/>
      <w:r w:rsidR="00852E09" w:rsidRPr="00DD5F0D">
        <w:rPr>
          <w:rStyle w:val="subfielddata"/>
          <w:rFonts w:asciiTheme="majorHAnsi" w:hAnsiTheme="majorHAnsi"/>
          <w:sz w:val="22"/>
          <w:szCs w:val="22"/>
          <w:lang w:val="en"/>
        </w:rPr>
        <w:t xml:space="preserve"> .F6489 2012a</w:t>
      </w:r>
    </w:p>
    <w:p w14:paraId="01F5E7C6" w14:textId="0BE9B895" w:rsidR="00170E6A" w:rsidRPr="00DD5F0D" w:rsidRDefault="00170E6A" w:rsidP="00C73EF9">
      <w:pPr>
        <w:tabs>
          <w:tab w:val="left" w:pos="3520"/>
        </w:tabs>
        <w:rPr>
          <w:rStyle w:val="subfielddata"/>
          <w:rFonts w:asciiTheme="majorHAnsi" w:hAnsiTheme="majorHAnsi"/>
          <w:sz w:val="22"/>
          <w:szCs w:val="22"/>
          <w:u w:val="single"/>
        </w:rPr>
      </w:pPr>
      <w:r>
        <w:rPr>
          <w:rStyle w:val="subfielddata"/>
          <w:rFonts w:asciiTheme="majorHAnsi" w:hAnsiTheme="majorHAnsi"/>
          <w:sz w:val="22"/>
          <w:szCs w:val="22"/>
          <w:lang w:val="en"/>
        </w:rPr>
        <w:t xml:space="preserve">LC Catalog Record: </w:t>
      </w:r>
      <w:r w:rsidRPr="00170E6A">
        <w:rPr>
          <w:rStyle w:val="subfielddata"/>
          <w:rFonts w:asciiTheme="majorHAnsi" w:hAnsiTheme="majorHAnsi"/>
          <w:sz w:val="22"/>
          <w:szCs w:val="22"/>
          <w:lang w:val="en"/>
        </w:rPr>
        <w:t>http://lccn.loc.gov/2012515103</w:t>
      </w:r>
    </w:p>
    <w:p w14:paraId="4B684F9A" w14:textId="77777777" w:rsidR="00C73EF9" w:rsidRDefault="00C73EF9" w:rsidP="00852E09">
      <w:pPr>
        <w:tabs>
          <w:tab w:val="left" w:pos="3520"/>
        </w:tabs>
        <w:rPr>
          <w:rStyle w:val="subfielddata"/>
          <w:lang w:val="en"/>
        </w:rPr>
      </w:pPr>
    </w:p>
    <w:p w14:paraId="7BC29CA9" w14:textId="77777777" w:rsidR="000A7515" w:rsidRPr="0023191C" w:rsidRDefault="000A7515" w:rsidP="00852E09">
      <w:pPr>
        <w:tabs>
          <w:tab w:val="left" w:pos="3520"/>
        </w:tabs>
        <w:rPr>
          <w:rStyle w:val="subfielddata"/>
          <w:rFonts w:asciiTheme="majorHAnsi" w:hAnsiTheme="majorHAnsi"/>
          <w:sz w:val="22"/>
          <w:szCs w:val="22"/>
          <w:lang w:val="en"/>
        </w:rPr>
      </w:pPr>
      <w:r w:rsidRPr="009460DF">
        <w:rPr>
          <w:rStyle w:val="subfielddata"/>
          <w:rFonts w:asciiTheme="majorHAnsi" w:hAnsiTheme="majorHAnsi"/>
          <w:sz w:val="22"/>
          <w:szCs w:val="22"/>
          <w:u w:val="single"/>
          <w:lang w:val="en"/>
        </w:rPr>
        <w:t>Trade liberalisation and international co-operation</w:t>
      </w:r>
      <w:r w:rsidRPr="0023191C">
        <w:rPr>
          <w:rStyle w:val="subfielddata"/>
          <w:rFonts w:asciiTheme="majorHAnsi" w:hAnsiTheme="majorHAnsi"/>
          <w:sz w:val="22"/>
          <w:szCs w:val="22"/>
          <w:lang w:val="en"/>
        </w:rPr>
        <w:t>: a legal analysis of the Trans-Pacific Partnership Agreement; edited by Tania Voon, Melbourne Law School, The University of Melbourne, Australia. Published by Cheltenham, UK; Edward Elgar, 2013.</w:t>
      </w:r>
    </w:p>
    <w:p w14:paraId="7400F7CD" w14:textId="77777777" w:rsidR="000A7515" w:rsidRDefault="000A7515" w:rsidP="00852E09">
      <w:pPr>
        <w:tabs>
          <w:tab w:val="left" w:pos="3520"/>
        </w:tabs>
        <w:rPr>
          <w:rStyle w:val="subfielddata"/>
          <w:rFonts w:asciiTheme="majorHAnsi" w:hAnsiTheme="majorHAnsi"/>
          <w:sz w:val="22"/>
          <w:szCs w:val="22"/>
          <w:lang w:val="en"/>
        </w:rPr>
      </w:pPr>
      <w:r w:rsidRPr="0023191C">
        <w:rPr>
          <w:rStyle w:val="subfielddata"/>
          <w:rFonts w:asciiTheme="majorHAnsi" w:hAnsiTheme="majorHAnsi"/>
          <w:sz w:val="22"/>
          <w:szCs w:val="22"/>
          <w:lang w:val="en"/>
        </w:rPr>
        <w:t xml:space="preserve">LC Call Number: </w:t>
      </w:r>
      <w:hyperlink r:id="rId14" w:tooltip="More Like This" w:history="1">
        <w:r w:rsidRPr="009460DF">
          <w:rPr>
            <w:rStyle w:val="subfielddata"/>
            <w:rFonts w:asciiTheme="majorHAnsi" w:hAnsiTheme="majorHAnsi"/>
            <w:sz w:val="22"/>
            <w:szCs w:val="22"/>
            <w:lang w:val="en"/>
          </w:rPr>
          <w:t>KVC947.A42005</w:t>
        </w:r>
      </w:hyperlink>
    </w:p>
    <w:p w14:paraId="205AE4DA" w14:textId="01973912" w:rsidR="00170E6A" w:rsidRPr="0023191C" w:rsidRDefault="00170E6A" w:rsidP="00852E09">
      <w:pPr>
        <w:tabs>
          <w:tab w:val="left" w:pos="3520"/>
        </w:tabs>
        <w:rPr>
          <w:rStyle w:val="subfielddata"/>
          <w:rFonts w:asciiTheme="majorHAnsi" w:hAnsiTheme="majorHAnsi"/>
          <w:sz w:val="22"/>
          <w:szCs w:val="22"/>
          <w:lang w:val="en"/>
        </w:rPr>
      </w:pPr>
      <w:r>
        <w:rPr>
          <w:rStyle w:val="subfielddata"/>
          <w:rFonts w:asciiTheme="majorHAnsi" w:hAnsiTheme="majorHAnsi"/>
          <w:sz w:val="22"/>
          <w:szCs w:val="22"/>
          <w:lang w:val="en"/>
        </w:rPr>
        <w:t xml:space="preserve">LC Catalog Record: </w:t>
      </w:r>
      <w:r w:rsidRPr="00170E6A">
        <w:rPr>
          <w:rStyle w:val="subfielddata"/>
          <w:rFonts w:asciiTheme="majorHAnsi" w:hAnsiTheme="majorHAnsi"/>
          <w:sz w:val="22"/>
          <w:szCs w:val="22"/>
          <w:lang w:val="en"/>
        </w:rPr>
        <w:t>http://lccn.loc.gov/2013946815</w:t>
      </w:r>
    </w:p>
    <w:p w14:paraId="642F6FC7" w14:textId="77777777" w:rsidR="000A7515" w:rsidRDefault="000A7515" w:rsidP="00852E09">
      <w:pPr>
        <w:tabs>
          <w:tab w:val="left" w:pos="3520"/>
        </w:tabs>
        <w:rPr>
          <w:rStyle w:val="subfielddata"/>
          <w:lang w:val="en"/>
        </w:rPr>
      </w:pPr>
    </w:p>
    <w:p w14:paraId="0AE00C53" w14:textId="77777777" w:rsidR="000A7515" w:rsidRPr="00DD5F0D" w:rsidRDefault="000A7515" w:rsidP="00852E09">
      <w:pPr>
        <w:tabs>
          <w:tab w:val="left" w:pos="3520"/>
        </w:tabs>
        <w:rPr>
          <w:rStyle w:val="subfielddata"/>
          <w:lang w:val="en"/>
        </w:rPr>
      </w:pPr>
    </w:p>
    <w:p w14:paraId="50457643" w14:textId="77777777" w:rsidR="00EC0936" w:rsidRPr="003065B6" w:rsidRDefault="00EC0936" w:rsidP="00EC0936">
      <w:pPr>
        <w:tabs>
          <w:tab w:val="left" w:pos="3520"/>
        </w:tabs>
        <w:rPr>
          <w:rFonts w:asciiTheme="majorHAnsi" w:hAnsiTheme="majorHAnsi"/>
          <w:b/>
          <w:bCs/>
          <w:sz w:val="32"/>
          <w:szCs w:val="32"/>
        </w:rPr>
      </w:pPr>
      <w:r w:rsidRPr="003065B6">
        <w:rPr>
          <w:rFonts w:asciiTheme="majorHAnsi" w:hAnsiTheme="majorHAnsi"/>
          <w:b/>
          <w:bCs/>
          <w:sz w:val="32"/>
          <w:szCs w:val="32"/>
        </w:rPr>
        <w:t>Section 3:  Library of Congress Subject Headings re: U.S. Trade Policy</w:t>
      </w:r>
    </w:p>
    <w:p w14:paraId="13D6C554" w14:textId="77777777" w:rsidR="00EC0936" w:rsidRPr="00025DD8" w:rsidRDefault="00EC0936" w:rsidP="001E6334">
      <w:pPr>
        <w:tabs>
          <w:tab w:val="left" w:pos="3520"/>
        </w:tabs>
        <w:rPr>
          <w:rFonts w:asciiTheme="majorHAnsi" w:hAnsiTheme="majorHAnsi"/>
          <w:sz w:val="22"/>
          <w:szCs w:val="22"/>
        </w:rPr>
      </w:pPr>
    </w:p>
    <w:p w14:paraId="315CEAF4" w14:textId="29C8A111" w:rsidR="00EC0936" w:rsidRPr="00025DD8" w:rsidRDefault="009C4E7B" w:rsidP="003065B6">
      <w:pPr>
        <w:tabs>
          <w:tab w:val="left" w:pos="3520"/>
        </w:tabs>
        <w:rPr>
          <w:rFonts w:asciiTheme="majorHAnsi" w:hAnsiTheme="majorHAnsi"/>
          <w:sz w:val="22"/>
          <w:szCs w:val="22"/>
        </w:rPr>
      </w:pPr>
      <w:r>
        <w:rPr>
          <w:rFonts w:asciiTheme="majorHAnsi" w:hAnsiTheme="majorHAnsi"/>
          <w:sz w:val="22"/>
          <w:szCs w:val="22"/>
        </w:rPr>
        <w:t>The Library o</w:t>
      </w:r>
      <w:r w:rsidR="00EC0936" w:rsidRPr="00025DD8">
        <w:rPr>
          <w:rFonts w:asciiTheme="majorHAnsi" w:hAnsiTheme="majorHAnsi"/>
          <w:sz w:val="22"/>
          <w:szCs w:val="22"/>
        </w:rPr>
        <w:t xml:space="preserve">f Congress Subject Headings </w:t>
      </w:r>
      <w:proofErr w:type="gramStart"/>
      <w:r w:rsidR="00EC0936" w:rsidRPr="00025DD8">
        <w:rPr>
          <w:rFonts w:asciiTheme="majorHAnsi" w:hAnsiTheme="majorHAnsi"/>
          <w:sz w:val="22"/>
          <w:szCs w:val="22"/>
        </w:rPr>
        <w:t>are</w:t>
      </w:r>
      <w:proofErr w:type="gramEnd"/>
      <w:r w:rsidR="00EC0936" w:rsidRPr="00025DD8">
        <w:rPr>
          <w:rFonts w:asciiTheme="majorHAnsi" w:hAnsiTheme="majorHAnsi"/>
          <w:sz w:val="22"/>
          <w:szCs w:val="22"/>
        </w:rPr>
        <w:t xml:space="preserve"> used in the Library of Congress and </w:t>
      </w:r>
      <w:r>
        <w:rPr>
          <w:rFonts w:asciiTheme="majorHAnsi" w:hAnsiTheme="majorHAnsi"/>
          <w:sz w:val="22"/>
          <w:szCs w:val="22"/>
        </w:rPr>
        <w:t xml:space="preserve">many </w:t>
      </w:r>
      <w:r w:rsidR="00EC0936" w:rsidRPr="00025DD8">
        <w:rPr>
          <w:rFonts w:asciiTheme="majorHAnsi" w:hAnsiTheme="majorHAnsi"/>
          <w:sz w:val="22"/>
          <w:szCs w:val="22"/>
        </w:rPr>
        <w:t xml:space="preserve">U.S. libraries for the classification of materials.  </w:t>
      </w:r>
      <w:r w:rsidR="003065B6">
        <w:rPr>
          <w:rFonts w:asciiTheme="majorHAnsi" w:hAnsiTheme="majorHAnsi"/>
          <w:sz w:val="22"/>
          <w:szCs w:val="22"/>
        </w:rPr>
        <w:t>This section provides subject headings for searches on U.S. trade policy, for specifics of U.S. trade policy, and for related searches.</w:t>
      </w:r>
    </w:p>
    <w:p w14:paraId="54AE5866" w14:textId="77777777" w:rsidR="00EC0936" w:rsidRPr="00025DD8" w:rsidRDefault="00EC0936" w:rsidP="00EC0936">
      <w:pPr>
        <w:rPr>
          <w:rFonts w:asciiTheme="majorHAnsi" w:hAnsiTheme="majorHAnsi"/>
          <w:sz w:val="22"/>
          <w:szCs w:val="22"/>
        </w:rPr>
      </w:pPr>
    </w:p>
    <w:p w14:paraId="3F821F04" w14:textId="77777777" w:rsidR="00535AF1" w:rsidRPr="00025DD8" w:rsidRDefault="00535AF1" w:rsidP="001D35D9">
      <w:pPr>
        <w:pStyle w:val="ListParagraph"/>
        <w:numPr>
          <w:ilvl w:val="1"/>
          <w:numId w:val="38"/>
        </w:numPr>
        <w:tabs>
          <w:tab w:val="left" w:pos="3520"/>
        </w:tabs>
        <w:rPr>
          <w:rFonts w:asciiTheme="majorHAnsi" w:hAnsiTheme="majorHAnsi"/>
          <w:b/>
          <w:bCs/>
          <w:sz w:val="22"/>
          <w:szCs w:val="22"/>
        </w:rPr>
      </w:pPr>
      <w:r w:rsidRPr="00025DD8">
        <w:rPr>
          <w:rFonts w:asciiTheme="majorHAnsi" w:hAnsiTheme="majorHAnsi"/>
          <w:b/>
          <w:bCs/>
          <w:sz w:val="22"/>
          <w:szCs w:val="22"/>
        </w:rPr>
        <w:t xml:space="preserve">Subject Heading - U.S. Trade Policy </w:t>
      </w:r>
    </w:p>
    <w:p w14:paraId="7DECADBF" w14:textId="77777777" w:rsidR="00535AF1" w:rsidRPr="00025DD8" w:rsidRDefault="00535AF1" w:rsidP="00535AF1">
      <w:pPr>
        <w:tabs>
          <w:tab w:val="left" w:pos="3520"/>
        </w:tabs>
        <w:rPr>
          <w:rFonts w:asciiTheme="majorHAnsi" w:hAnsiTheme="majorHAnsi"/>
          <w:sz w:val="22"/>
          <w:szCs w:val="22"/>
        </w:rPr>
      </w:pPr>
    </w:p>
    <w:p w14:paraId="7BD27BA8" w14:textId="77777777" w:rsidR="00D64F6E" w:rsidRPr="00025DD8" w:rsidRDefault="00D64F6E" w:rsidP="00D64F6E">
      <w:pPr>
        <w:tabs>
          <w:tab w:val="left" w:pos="3520"/>
        </w:tabs>
        <w:rPr>
          <w:rFonts w:asciiTheme="majorHAnsi" w:hAnsiTheme="majorHAnsi"/>
          <w:sz w:val="22"/>
          <w:szCs w:val="22"/>
        </w:rPr>
      </w:pPr>
      <w:r w:rsidRPr="00025DD8">
        <w:rPr>
          <w:rFonts w:asciiTheme="majorHAnsi" w:hAnsiTheme="majorHAnsi"/>
          <w:sz w:val="22"/>
          <w:szCs w:val="22"/>
        </w:rPr>
        <w:t xml:space="preserve">3.1.1 </w:t>
      </w:r>
      <w:r w:rsidRPr="00025DD8">
        <w:rPr>
          <w:rFonts w:asciiTheme="majorHAnsi" w:hAnsiTheme="majorHAnsi"/>
          <w:sz w:val="22"/>
          <w:szCs w:val="22"/>
          <w:u w:val="single"/>
        </w:rPr>
        <w:t>U.S. Trade Policy Search Terms</w:t>
      </w:r>
      <w:r w:rsidRPr="00025DD8">
        <w:rPr>
          <w:rFonts w:asciiTheme="majorHAnsi" w:hAnsiTheme="majorHAnsi"/>
          <w:sz w:val="22"/>
          <w:szCs w:val="22"/>
        </w:rPr>
        <w:t xml:space="preserve"> </w:t>
      </w:r>
    </w:p>
    <w:p w14:paraId="54DEE539" w14:textId="77777777" w:rsidR="003065B6" w:rsidRDefault="003065B6" w:rsidP="003065B6">
      <w:pPr>
        <w:tabs>
          <w:tab w:val="left" w:pos="3520"/>
        </w:tabs>
        <w:rPr>
          <w:rFonts w:asciiTheme="majorHAnsi" w:hAnsiTheme="majorHAnsi"/>
          <w:sz w:val="22"/>
          <w:szCs w:val="22"/>
        </w:rPr>
      </w:pPr>
    </w:p>
    <w:p w14:paraId="060CAC07" w14:textId="77777777" w:rsidR="003065B6" w:rsidRDefault="003065B6" w:rsidP="003065B6">
      <w:pPr>
        <w:tabs>
          <w:tab w:val="left" w:pos="3520"/>
        </w:tabs>
        <w:rPr>
          <w:rFonts w:asciiTheme="majorHAnsi" w:hAnsiTheme="majorHAnsi"/>
          <w:sz w:val="22"/>
          <w:szCs w:val="22"/>
        </w:rPr>
      </w:pPr>
      <w:r>
        <w:rPr>
          <w:rFonts w:asciiTheme="majorHAnsi" w:hAnsiTheme="majorHAnsi"/>
          <w:sz w:val="22"/>
          <w:szCs w:val="22"/>
        </w:rPr>
        <w:t>Foreign trade regulation</w:t>
      </w:r>
      <w:r w:rsidR="001A155C">
        <w:rPr>
          <w:rFonts w:asciiTheme="majorHAnsi" w:hAnsiTheme="majorHAnsi"/>
          <w:sz w:val="22"/>
          <w:szCs w:val="22"/>
        </w:rPr>
        <w:t>—United States</w:t>
      </w:r>
    </w:p>
    <w:p w14:paraId="2F3046BC" w14:textId="77777777" w:rsidR="00535AF1" w:rsidRPr="00025DD8" w:rsidRDefault="001C2E94" w:rsidP="00535AF1">
      <w:pPr>
        <w:tabs>
          <w:tab w:val="left" w:pos="3520"/>
        </w:tabs>
        <w:rPr>
          <w:rFonts w:asciiTheme="majorHAnsi" w:hAnsiTheme="majorHAnsi"/>
          <w:sz w:val="22"/>
          <w:szCs w:val="22"/>
        </w:rPr>
      </w:pPr>
      <w:r w:rsidRPr="00025DD8">
        <w:rPr>
          <w:rFonts w:asciiTheme="majorHAnsi" w:hAnsiTheme="majorHAnsi"/>
          <w:sz w:val="22"/>
          <w:szCs w:val="22"/>
        </w:rPr>
        <w:t>United States –Commercial Policy [Geographic]</w:t>
      </w:r>
    </w:p>
    <w:p w14:paraId="6A166AFE" w14:textId="77777777" w:rsidR="00E75924" w:rsidRPr="00025DD8" w:rsidRDefault="00E75924" w:rsidP="00535AF1">
      <w:pPr>
        <w:tabs>
          <w:tab w:val="left" w:pos="3520"/>
        </w:tabs>
        <w:rPr>
          <w:rFonts w:asciiTheme="majorHAnsi" w:hAnsiTheme="majorHAnsi"/>
          <w:sz w:val="22"/>
          <w:szCs w:val="22"/>
        </w:rPr>
      </w:pPr>
      <w:r w:rsidRPr="00025DD8">
        <w:rPr>
          <w:rFonts w:asciiTheme="majorHAnsi" w:hAnsiTheme="majorHAnsi"/>
          <w:sz w:val="22"/>
          <w:szCs w:val="22"/>
        </w:rPr>
        <w:t>[Geographic]—Commercial Policy—United States</w:t>
      </w:r>
    </w:p>
    <w:p w14:paraId="79138429" w14:textId="77777777" w:rsidR="00E75924" w:rsidRPr="00025DD8" w:rsidRDefault="004F432E" w:rsidP="00E75924">
      <w:pPr>
        <w:tabs>
          <w:tab w:val="left" w:pos="3520"/>
        </w:tabs>
        <w:rPr>
          <w:rFonts w:asciiTheme="majorHAnsi" w:hAnsiTheme="majorHAnsi"/>
          <w:sz w:val="22"/>
          <w:szCs w:val="22"/>
        </w:rPr>
      </w:pPr>
      <w:r w:rsidRPr="00025DD8">
        <w:rPr>
          <w:rFonts w:asciiTheme="majorHAnsi" w:hAnsiTheme="majorHAnsi"/>
          <w:sz w:val="22"/>
          <w:szCs w:val="22"/>
        </w:rPr>
        <w:t>United States—Commercial law</w:t>
      </w:r>
    </w:p>
    <w:p w14:paraId="7CC21CB1" w14:textId="77777777" w:rsidR="00BC47B7" w:rsidRDefault="00BC47B7" w:rsidP="00E75924">
      <w:pPr>
        <w:tabs>
          <w:tab w:val="left" w:pos="3520"/>
        </w:tabs>
        <w:rPr>
          <w:rFonts w:asciiTheme="majorHAnsi" w:hAnsiTheme="majorHAnsi"/>
          <w:sz w:val="22"/>
          <w:szCs w:val="22"/>
        </w:rPr>
      </w:pPr>
      <w:r w:rsidRPr="00025DD8">
        <w:rPr>
          <w:rFonts w:asciiTheme="majorHAnsi" w:hAnsiTheme="majorHAnsi"/>
          <w:sz w:val="22"/>
          <w:szCs w:val="22"/>
        </w:rPr>
        <w:t>United States—Commercial treaties</w:t>
      </w:r>
    </w:p>
    <w:p w14:paraId="3DD39F9F" w14:textId="77777777" w:rsidR="001C2E94" w:rsidRPr="00025DD8" w:rsidRDefault="001C2E94" w:rsidP="00535AF1">
      <w:pPr>
        <w:tabs>
          <w:tab w:val="left" w:pos="3520"/>
        </w:tabs>
        <w:rPr>
          <w:rFonts w:asciiTheme="majorHAnsi" w:hAnsiTheme="majorHAnsi"/>
          <w:sz w:val="22"/>
          <w:szCs w:val="22"/>
        </w:rPr>
      </w:pPr>
      <w:r w:rsidRPr="00025DD8">
        <w:rPr>
          <w:rFonts w:asciiTheme="majorHAnsi" w:hAnsiTheme="majorHAnsi"/>
          <w:sz w:val="22"/>
          <w:szCs w:val="22"/>
        </w:rPr>
        <w:t>United States—Foreign economic relations</w:t>
      </w:r>
      <w:r w:rsidR="001A155C">
        <w:rPr>
          <w:rFonts w:asciiTheme="majorHAnsi" w:hAnsiTheme="majorHAnsi"/>
          <w:sz w:val="22"/>
          <w:szCs w:val="22"/>
        </w:rPr>
        <w:t xml:space="preserve"> [Geographic]</w:t>
      </w:r>
    </w:p>
    <w:p w14:paraId="7A9F7132" w14:textId="77777777" w:rsidR="00D82D2C" w:rsidRDefault="00D82D2C" w:rsidP="00D82D2C">
      <w:pPr>
        <w:tabs>
          <w:tab w:val="left" w:pos="3520"/>
        </w:tabs>
        <w:rPr>
          <w:rFonts w:asciiTheme="majorHAnsi" w:hAnsiTheme="majorHAnsi"/>
          <w:sz w:val="22"/>
          <w:szCs w:val="22"/>
        </w:rPr>
      </w:pPr>
      <w:r>
        <w:rPr>
          <w:rFonts w:asciiTheme="majorHAnsi" w:hAnsiTheme="majorHAnsi"/>
          <w:sz w:val="22"/>
          <w:szCs w:val="22"/>
        </w:rPr>
        <w:t>United States—Economic policy</w:t>
      </w:r>
    </w:p>
    <w:p w14:paraId="51C69495" w14:textId="77777777" w:rsidR="001C2E94" w:rsidRPr="00025DD8" w:rsidRDefault="001C2E94" w:rsidP="00535AF1">
      <w:pPr>
        <w:tabs>
          <w:tab w:val="left" w:pos="3520"/>
        </w:tabs>
        <w:rPr>
          <w:rFonts w:asciiTheme="majorHAnsi" w:hAnsiTheme="majorHAnsi"/>
          <w:sz w:val="22"/>
          <w:szCs w:val="22"/>
        </w:rPr>
      </w:pPr>
      <w:r w:rsidRPr="00025DD8">
        <w:rPr>
          <w:rFonts w:asciiTheme="majorHAnsi" w:hAnsiTheme="majorHAnsi"/>
          <w:sz w:val="22"/>
          <w:szCs w:val="22"/>
        </w:rPr>
        <w:t>Free trade—United States</w:t>
      </w:r>
    </w:p>
    <w:p w14:paraId="4A3EF710" w14:textId="77777777" w:rsidR="001C2E94" w:rsidRPr="00025DD8" w:rsidRDefault="001C2E94" w:rsidP="00535AF1">
      <w:pPr>
        <w:tabs>
          <w:tab w:val="left" w:pos="3520"/>
        </w:tabs>
        <w:rPr>
          <w:rFonts w:asciiTheme="majorHAnsi" w:hAnsiTheme="majorHAnsi"/>
          <w:sz w:val="22"/>
          <w:szCs w:val="22"/>
        </w:rPr>
      </w:pPr>
      <w:r w:rsidRPr="00025DD8">
        <w:rPr>
          <w:rFonts w:asciiTheme="majorHAnsi" w:hAnsiTheme="majorHAnsi"/>
          <w:sz w:val="22"/>
          <w:szCs w:val="22"/>
        </w:rPr>
        <w:t>Protectionism—United States</w:t>
      </w:r>
    </w:p>
    <w:p w14:paraId="6C98FFF8" w14:textId="77777777" w:rsidR="004F432E" w:rsidRPr="00025DD8" w:rsidRDefault="004F432E" w:rsidP="00535AF1">
      <w:pPr>
        <w:tabs>
          <w:tab w:val="left" w:pos="3520"/>
        </w:tabs>
        <w:rPr>
          <w:rFonts w:asciiTheme="majorHAnsi" w:hAnsiTheme="majorHAnsi"/>
          <w:sz w:val="22"/>
          <w:szCs w:val="22"/>
        </w:rPr>
      </w:pPr>
    </w:p>
    <w:p w14:paraId="44A0C128" w14:textId="10D7CEF0" w:rsidR="00D64F6E" w:rsidRPr="001018DC" w:rsidRDefault="00D64F6E" w:rsidP="001018DC">
      <w:pPr>
        <w:tabs>
          <w:tab w:val="left" w:pos="3520"/>
        </w:tabs>
        <w:rPr>
          <w:rFonts w:asciiTheme="majorHAnsi" w:hAnsiTheme="majorHAnsi"/>
          <w:sz w:val="22"/>
          <w:szCs w:val="22"/>
        </w:rPr>
      </w:pPr>
      <w:r w:rsidRPr="00025DD8">
        <w:rPr>
          <w:rFonts w:asciiTheme="majorHAnsi" w:hAnsiTheme="majorHAnsi"/>
          <w:sz w:val="22"/>
          <w:szCs w:val="22"/>
        </w:rPr>
        <w:t xml:space="preserve">3.1.2 </w:t>
      </w:r>
      <w:r w:rsidRPr="00025DD8">
        <w:rPr>
          <w:rFonts w:asciiTheme="majorHAnsi" w:hAnsiTheme="majorHAnsi"/>
          <w:sz w:val="22"/>
          <w:szCs w:val="22"/>
          <w:u w:val="single"/>
        </w:rPr>
        <w:t>Trade Related Terms</w:t>
      </w:r>
      <w:r w:rsidR="001018DC">
        <w:rPr>
          <w:rFonts w:asciiTheme="majorHAnsi" w:hAnsiTheme="majorHAnsi"/>
          <w:sz w:val="22"/>
          <w:szCs w:val="22"/>
          <w:u w:val="single"/>
        </w:rPr>
        <w:softHyphen/>
      </w:r>
      <w:r w:rsidR="001018DC">
        <w:rPr>
          <w:rFonts w:asciiTheme="majorHAnsi" w:hAnsiTheme="majorHAnsi"/>
          <w:sz w:val="22"/>
          <w:szCs w:val="22"/>
        </w:rPr>
        <w:t xml:space="preserve">  (Most can be used with </w:t>
      </w:r>
      <w:r w:rsidR="009C4E7B">
        <w:rPr>
          <w:rFonts w:asciiTheme="majorHAnsi" w:hAnsiTheme="majorHAnsi"/>
          <w:sz w:val="22"/>
          <w:szCs w:val="22"/>
        </w:rPr>
        <w:t xml:space="preserve">a </w:t>
      </w:r>
      <w:r w:rsidR="001018DC">
        <w:rPr>
          <w:rFonts w:asciiTheme="majorHAnsi" w:hAnsiTheme="majorHAnsi"/>
          <w:sz w:val="22"/>
          <w:szCs w:val="22"/>
        </w:rPr>
        <w:t xml:space="preserve">geographic </w:t>
      </w:r>
      <w:proofErr w:type="spellStart"/>
      <w:r w:rsidR="001018DC">
        <w:rPr>
          <w:rFonts w:asciiTheme="majorHAnsi" w:hAnsiTheme="majorHAnsi"/>
          <w:sz w:val="22"/>
          <w:szCs w:val="22"/>
        </w:rPr>
        <w:t>specifier</w:t>
      </w:r>
      <w:proofErr w:type="spellEnd"/>
      <w:r w:rsidR="001018DC">
        <w:rPr>
          <w:rFonts w:asciiTheme="majorHAnsi" w:hAnsiTheme="majorHAnsi"/>
          <w:sz w:val="22"/>
          <w:szCs w:val="22"/>
        </w:rPr>
        <w:t>.)</w:t>
      </w:r>
    </w:p>
    <w:p w14:paraId="661F034E" w14:textId="77777777" w:rsidR="00D64F6E" w:rsidRPr="00025DD8" w:rsidRDefault="00D64F6E" w:rsidP="00535AF1">
      <w:pPr>
        <w:tabs>
          <w:tab w:val="left" w:pos="3520"/>
        </w:tabs>
        <w:rPr>
          <w:rFonts w:asciiTheme="majorHAnsi" w:hAnsiTheme="majorHAnsi"/>
          <w:sz w:val="22"/>
          <w:szCs w:val="22"/>
        </w:rPr>
      </w:pPr>
    </w:p>
    <w:p w14:paraId="4ECEB721" w14:textId="77777777" w:rsidR="00D82D2C" w:rsidRDefault="00D82D2C" w:rsidP="00535AF1">
      <w:pPr>
        <w:tabs>
          <w:tab w:val="left" w:pos="3520"/>
        </w:tabs>
        <w:rPr>
          <w:rFonts w:asciiTheme="majorHAnsi" w:hAnsiTheme="majorHAnsi"/>
          <w:sz w:val="22"/>
          <w:szCs w:val="22"/>
        </w:rPr>
      </w:pPr>
      <w:r>
        <w:rPr>
          <w:rFonts w:asciiTheme="majorHAnsi" w:hAnsiTheme="majorHAnsi"/>
          <w:sz w:val="22"/>
          <w:szCs w:val="22"/>
        </w:rPr>
        <w:t>Antidumping duties</w:t>
      </w:r>
      <w:r w:rsidR="001A155C">
        <w:rPr>
          <w:rFonts w:asciiTheme="majorHAnsi" w:hAnsiTheme="majorHAnsi"/>
          <w:sz w:val="22"/>
          <w:szCs w:val="22"/>
        </w:rPr>
        <w:t xml:space="preserve"> [Geographic]</w:t>
      </w:r>
    </w:p>
    <w:p w14:paraId="6B544720"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Arms transfers</w:t>
      </w:r>
      <w:r w:rsidR="001A155C">
        <w:rPr>
          <w:rFonts w:asciiTheme="majorHAnsi" w:hAnsiTheme="majorHAnsi"/>
          <w:sz w:val="22"/>
          <w:szCs w:val="22"/>
        </w:rPr>
        <w:t xml:space="preserve"> [Geographic]</w:t>
      </w:r>
    </w:p>
    <w:p w14:paraId="1B39842C"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Autarchy</w:t>
      </w:r>
    </w:p>
    <w:p w14:paraId="0890550B"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Balance of trade</w:t>
      </w:r>
      <w:r w:rsidR="001A155C">
        <w:rPr>
          <w:rFonts w:asciiTheme="majorHAnsi" w:hAnsiTheme="majorHAnsi"/>
          <w:sz w:val="22"/>
          <w:szCs w:val="22"/>
        </w:rPr>
        <w:t xml:space="preserve"> [Geographic]</w:t>
      </w:r>
    </w:p>
    <w:p w14:paraId="241B3E4C" w14:textId="77777777" w:rsidR="00836B91" w:rsidRPr="00025DD8" w:rsidRDefault="00836B91" w:rsidP="00535AF1">
      <w:pPr>
        <w:tabs>
          <w:tab w:val="left" w:pos="3520"/>
        </w:tabs>
        <w:rPr>
          <w:rFonts w:asciiTheme="majorHAnsi" w:hAnsiTheme="majorHAnsi"/>
          <w:sz w:val="22"/>
          <w:szCs w:val="22"/>
        </w:rPr>
      </w:pPr>
      <w:r w:rsidRPr="00025DD8">
        <w:rPr>
          <w:rFonts w:asciiTheme="majorHAnsi" w:hAnsiTheme="majorHAnsi"/>
          <w:sz w:val="22"/>
          <w:szCs w:val="22"/>
        </w:rPr>
        <w:lastRenderedPageBreak/>
        <w:t>Banks and banking, International—Law and regulation</w:t>
      </w:r>
      <w:r w:rsidR="001A155C">
        <w:rPr>
          <w:rFonts w:asciiTheme="majorHAnsi" w:hAnsiTheme="majorHAnsi"/>
          <w:sz w:val="22"/>
          <w:szCs w:val="22"/>
        </w:rPr>
        <w:t xml:space="preserve"> [Geographic]</w:t>
      </w:r>
    </w:p>
    <w:p w14:paraId="44319F09" w14:textId="77777777" w:rsidR="00E75924" w:rsidRPr="00025DD8" w:rsidRDefault="00E75924" w:rsidP="00535AF1">
      <w:pPr>
        <w:tabs>
          <w:tab w:val="left" w:pos="3520"/>
        </w:tabs>
        <w:rPr>
          <w:rFonts w:asciiTheme="majorHAnsi" w:hAnsiTheme="majorHAnsi"/>
          <w:sz w:val="22"/>
          <w:szCs w:val="22"/>
        </w:rPr>
      </w:pPr>
      <w:r w:rsidRPr="00025DD8">
        <w:rPr>
          <w:rFonts w:asciiTheme="majorHAnsi" w:hAnsiTheme="majorHAnsi"/>
          <w:sz w:val="22"/>
          <w:szCs w:val="22"/>
        </w:rPr>
        <w:t>Barriers to entry</w:t>
      </w:r>
      <w:r w:rsidR="001A155C">
        <w:rPr>
          <w:rFonts w:asciiTheme="majorHAnsi" w:hAnsiTheme="majorHAnsi"/>
          <w:sz w:val="22"/>
          <w:szCs w:val="22"/>
        </w:rPr>
        <w:t xml:space="preserve"> [Geographic]</w:t>
      </w:r>
    </w:p>
    <w:p w14:paraId="3EAEE34D" w14:textId="77777777" w:rsidR="00D82D2C" w:rsidRPr="00025DD8" w:rsidRDefault="00D82D2C" w:rsidP="00535AF1">
      <w:pPr>
        <w:tabs>
          <w:tab w:val="left" w:pos="3520"/>
        </w:tabs>
        <w:rPr>
          <w:rFonts w:asciiTheme="majorHAnsi" w:hAnsiTheme="majorHAnsi"/>
          <w:sz w:val="22"/>
          <w:szCs w:val="22"/>
        </w:rPr>
      </w:pPr>
      <w:r>
        <w:rPr>
          <w:rFonts w:asciiTheme="majorHAnsi" w:hAnsiTheme="majorHAnsi"/>
          <w:sz w:val="22"/>
          <w:szCs w:val="22"/>
        </w:rPr>
        <w:t>Bonded warehouses and goods</w:t>
      </w:r>
      <w:r w:rsidR="001A155C">
        <w:rPr>
          <w:rFonts w:asciiTheme="majorHAnsi" w:hAnsiTheme="majorHAnsi"/>
          <w:sz w:val="22"/>
          <w:szCs w:val="22"/>
        </w:rPr>
        <w:t xml:space="preserve"> [Geographic]</w:t>
      </w:r>
    </w:p>
    <w:p w14:paraId="5652E24E"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Boycotts—Law and legislation</w:t>
      </w:r>
      <w:r w:rsidR="001A155C">
        <w:rPr>
          <w:rFonts w:asciiTheme="majorHAnsi" w:hAnsiTheme="majorHAnsi"/>
          <w:sz w:val="22"/>
          <w:szCs w:val="22"/>
        </w:rPr>
        <w:t xml:space="preserve"> [Geographic]</w:t>
      </w:r>
    </w:p>
    <w:p w14:paraId="44C0A24D" w14:textId="77777777" w:rsidR="00C52179" w:rsidRDefault="00C52179" w:rsidP="00535AF1">
      <w:pPr>
        <w:tabs>
          <w:tab w:val="left" w:pos="3520"/>
        </w:tabs>
        <w:rPr>
          <w:rFonts w:asciiTheme="majorHAnsi" w:hAnsiTheme="majorHAnsi"/>
          <w:sz w:val="22"/>
          <w:szCs w:val="22"/>
        </w:rPr>
      </w:pPr>
      <w:r w:rsidRPr="00025DD8">
        <w:rPr>
          <w:rFonts w:asciiTheme="majorHAnsi" w:hAnsiTheme="majorHAnsi"/>
          <w:sz w:val="22"/>
          <w:szCs w:val="22"/>
        </w:rPr>
        <w:t>Cartels</w:t>
      </w:r>
      <w:r w:rsidR="001A155C">
        <w:rPr>
          <w:rFonts w:asciiTheme="majorHAnsi" w:hAnsiTheme="majorHAnsi"/>
          <w:sz w:val="22"/>
          <w:szCs w:val="22"/>
        </w:rPr>
        <w:t xml:space="preserve"> [Geographic]</w:t>
      </w:r>
    </w:p>
    <w:p w14:paraId="2D1F4741" w14:textId="77777777" w:rsidR="00D82D2C" w:rsidRPr="00025DD8" w:rsidRDefault="00D82D2C" w:rsidP="00535AF1">
      <w:pPr>
        <w:tabs>
          <w:tab w:val="left" w:pos="3520"/>
        </w:tabs>
        <w:rPr>
          <w:rFonts w:asciiTheme="majorHAnsi" w:hAnsiTheme="majorHAnsi"/>
          <w:sz w:val="22"/>
          <w:szCs w:val="22"/>
        </w:rPr>
      </w:pPr>
      <w:r>
        <w:rPr>
          <w:rFonts w:asciiTheme="majorHAnsi" w:hAnsiTheme="majorHAnsi"/>
          <w:sz w:val="22"/>
          <w:szCs w:val="22"/>
        </w:rPr>
        <w:t>Certificates of origin</w:t>
      </w:r>
      <w:r w:rsidR="001A155C">
        <w:rPr>
          <w:rFonts w:asciiTheme="majorHAnsi" w:hAnsiTheme="majorHAnsi"/>
          <w:sz w:val="22"/>
          <w:szCs w:val="22"/>
        </w:rPr>
        <w:t xml:space="preserve"> [Geographic]</w:t>
      </w:r>
    </w:p>
    <w:p w14:paraId="23FD55F1" w14:textId="77777777" w:rsidR="00905A26" w:rsidRPr="00025DD8" w:rsidRDefault="00905A26" w:rsidP="00535AF1">
      <w:pPr>
        <w:tabs>
          <w:tab w:val="left" w:pos="3520"/>
        </w:tabs>
        <w:rPr>
          <w:rFonts w:asciiTheme="majorHAnsi" w:hAnsiTheme="majorHAnsi"/>
          <w:sz w:val="22"/>
          <w:szCs w:val="22"/>
        </w:rPr>
      </w:pPr>
      <w:r w:rsidRPr="00025DD8">
        <w:rPr>
          <w:rFonts w:asciiTheme="majorHAnsi" w:hAnsiTheme="majorHAnsi"/>
          <w:sz w:val="22"/>
          <w:szCs w:val="22"/>
        </w:rPr>
        <w:t>C.I.F. clause (cost, insurance, freight)</w:t>
      </w:r>
      <w:r w:rsidR="001A155C">
        <w:rPr>
          <w:rFonts w:asciiTheme="majorHAnsi" w:hAnsiTheme="majorHAnsi"/>
          <w:sz w:val="22"/>
          <w:szCs w:val="22"/>
        </w:rPr>
        <w:t xml:space="preserve"> </w:t>
      </w:r>
    </w:p>
    <w:p w14:paraId="48D6C369"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Coastwise shipping—Law and legislation</w:t>
      </w:r>
    </w:p>
    <w:p w14:paraId="72136A35" w14:textId="77777777" w:rsidR="00B11FDB" w:rsidRPr="00025DD8" w:rsidRDefault="00B11FDB" w:rsidP="00535AF1">
      <w:pPr>
        <w:tabs>
          <w:tab w:val="left" w:pos="3520"/>
        </w:tabs>
        <w:rPr>
          <w:rFonts w:asciiTheme="majorHAnsi" w:hAnsiTheme="majorHAnsi"/>
          <w:sz w:val="22"/>
          <w:szCs w:val="22"/>
        </w:rPr>
      </w:pPr>
      <w:r w:rsidRPr="00025DD8">
        <w:rPr>
          <w:rFonts w:asciiTheme="majorHAnsi" w:hAnsiTheme="majorHAnsi"/>
          <w:sz w:val="22"/>
          <w:szCs w:val="22"/>
        </w:rPr>
        <w:t>Commercial products—modification for export</w:t>
      </w:r>
    </w:p>
    <w:p w14:paraId="6DDE7600" w14:textId="77777777" w:rsidR="00E75924" w:rsidRPr="00025DD8" w:rsidRDefault="00E75924" w:rsidP="00535AF1">
      <w:pPr>
        <w:tabs>
          <w:tab w:val="left" w:pos="3520"/>
        </w:tabs>
        <w:rPr>
          <w:rFonts w:asciiTheme="majorHAnsi" w:hAnsiTheme="majorHAnsi"/>
          <w:sz w:val="22"/>
          <w:szCs w:val="22"/>
        </w:rPr>
      </w:pPr>
      <w:r w:rsidRPr="00025DD8">
        <w:rPr>
          <w:rFonts w:asciiTheme="majorHAnsi" w:hAnsiTheme="majorHAnsi"/>
          <w:sz w:val="22"/>
          <w:szCs w:val="22"/>
        </w:rPr>
        <w:t>Commodity control</w:t>
      </w:r>
    </w:p>
    <w:p w14:paraId="0A61DCDB"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Communication in international trade</w:t>
      </w:r>
    </w:p>
    <w:p w14:paraId="676284F7"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Competition, Unfair</w:t>
      </w:r>
    </w:p>
    <w:p w14:paraId="4993D58A"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Comparative advantage (International trade)</w:t>
      </w:r>
    </w:p>
    <w:p w14:paraId="4773F8DB" w14:textId="77777777" w:rsidR="006D7169" w:rsidRPr="00025DD8" w:rsidRDefault="006D7169" w:rsidP="00535AF1">
      <w:pPr>
        <w:tabs>
          <w:tab w:val="left" w:pos="3520"/>
        </w:tabs>
        <w:rPr>
          <w:rFonts w:asciiTheme="majorHAnsi" w:hAnsiTheme="majorHAnsi"/>
          <w:sz w:val="22"/>
          <w:szCs w:val="22"/>
        </w:rPr>
      </w:pPr>
      <w:r w:rsidRPr="00025DD8">
        <w:rPr>
          <w:rFonts w:asciiTheme="majorHAnsi" w:hAnsiTheme="majorHAnsi"/>
          <w:sz w:val="22"/>
          <w:szCs w:val="22"/>
        </w:rPr>
        <w:t>Competition, Imperfect</w:t>
      </w:r>
    </w:p>
    <w:p w14:paraId="471ECEB6"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Competition, International</w:t>
      </w:r>
    </w:p>
    <w:p w14:paraId="03ECFE34"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Confidential communications—International trade</w:t>
      </w:r>
    </w:p>
    <w:p w14:paraId="35E0BB73" w14:textId="77777777" w:rsidR="00BC47B7" w:rsidRPr="00025DD8" w:rsidRDefault="00BC47B7" w:rsidP="00535AF1">
      <w:pPr>
        <w:tabs>
          <w:tab w:val="left" w:pos="3520"/>
        </w:tabs>
        <w:rPr>
          <w:rFonts w:asciiTheme="majorHAnsi" w:hAnsiTheme="majorHAnsi"/>
          <w:sz w:val="22"/>
          <w:szCs w:val="22"/>
        </w:rPr>
      </w:pPr>
      <w:r w:rsidRPr="00025DD8">
        <w:rPr>
          <w:rFonts w:asciiTheme="majorHAnsi" w:hAnsiTheme="majorHAnsi"/>
          <w:sz w:val="22"/>
          <w:szCs w:val="22"/>
        </w:rPr>
        <w:t>Conflict of laws—foreign trade regulation [Geographic]</w:t>
      </w:r>
    </w:p>
    <w:p w14:paraId="09840B37" w14:textId="77777777" w:rsidR="006D7169" w:rsidRPr="00025DD8" w:rsidRDefault="006D7169" w:rsidP="00535AF1">
      <w:pPr>
        <w:tabs>
          <w:tab w:val="left" w:pos="3520"/>
        </w:tabs>
        <w:rPr>
          <w:rFonts w:asciiTheme="majorHAnsi" w:hAnsiTheme="majorHAnsi"/>
          <w:sz w:val="22"/>
          <w:szCs w:val="22"/>
        </w:rPr>
      </w:pPr>
      <w:r w:rsidRPr="00025DD8">
        <w:rPr>
          <w:rFonts w:asciiTheme="majorHAnsi" w:hAnsiTheme="majorHAnsi"/>
          <w:sz w:val="22"/>
          <w:szCs w:val="22"/>
        </w:rPr>
        <w:t>Conflict of laws—Competition, unfair [Geographic]</w:t>
      </w:r>
    </w:p>
    <w:p w14:paraId="29AEE7B1" w14:textId="77777777" w:rsidR="004F432E" w:rsidRDefault="004F432E" w:rsidP="00535AF1">
      <w:pPr>
        <w:tabs>
          <w:tab w:val="left" w:pos="3520"/>
        </w:tabs>
        <w:rPr>
          <w:rFonts w:asciiTheme="majorHAnsi" w:hAnsiTheme="majorHAnsi"/>
          <w:sz w:val="22"/>
          <w:szCs w:val="22"/>
        </w:rPr>
      </w:pPr>
      <w:r w:rsidRPr="00025DD8">
        <w:rPr>
          <w:rFonts w:asciiTheme="majorHAnsi" w:hAnsiTheme="majorHAnsi"/>
          <w:sz w:val="22"/>
          <w:szCs w:val="22"/>
        </w:rPr>
        <w:t>Countertrade</w:t>
      </w:r>
    </w:p>
    <w:p w14:paraId="35FB394F" w14:textId="77777777" w:rsidR="003870EC" w:rsidRDefault="003870EC" w:rsidP="00535AF1">
      <w:pPr>
        <w:tabs>
          <w:tab w:val="left" w:pos="3520"/>
        </w:tabs>
        <w:rPr>
          <w:rFonts w:asciiTheme="majorHAnsi" w:hAnsiTheme="majorHAnsi"/>
          <w:sz w:val="22"/>
          <w:szCs w:val="22"/>
        </w:rPr>
      </w:pPr>
      <w:r>
        <w:rPr>
          <w:rFonts w:asciiTheme="majorHAnsi" w:hAnsiTheme="majorHAnsi"/>
          <w:sz w:val="22"/>
          <w:szCs w:val="22"/>
        </w:rPr>
        <w:t>Cross boarder shop</w:t>
      </w:r>
      <w:r w:rsidR="001C09E5">
        <w:rPr>
          <w:rFonts w:asciiTheme="majorHAnsi" w:hAnsiTheme="majorHAnsi"/>
          <w:sz w:val="22"/>
          <w:szCs w:val="22"/>
        </w:rPr>
        <w:t>p</w:t>
      </w:r>
      <w:r>
        <w:rPr>
          <w:rFonts w:asciiTheme="majorHAnsi" w:hAnsiTheme="majorHAnsi"/>
          <w:sz w:val="22"/>
          <w:szCs w:val="22"/>
        </w:rPr>
        <w:t>ing</w:t>
      </w:r>
    </w:p>
    <w:p w14:paraId="01D25489" w14:textId="77777777" w:rsidR="0082328A" w:rsidRDefault="0082328A" w:rsidP="00535AF1">
      <w:pPr>
        <w:tabs>
          <w:tab w:val="left" w:pos="3520"/>
        </w:tabs>
        <w:rPr>
          <w:rFonts w:asciiTheme="majorHAnsi" w:hAnsiTheme="majorHAnsi"/>
          <w:sz w:val="22"/>
          <w:szCs w:val="22"/>
        </w:rPr>
      </w:pPr>
      <w:r>
        <w:rPr>
          <w:rFonts w:asciiTheme="majorHAnsi" w:hAnsiTheme="majorHAnsi"/>
          <w:sz w:val="22"/>
          <w:szCs w:val="22"/>
        </w:rPr>
        <w:t>Customs administration</w:t>
      </w:r>
      <w:r w:rsidR="001A155C">
        <w:rPr>
          <w:rFonts w:asciiTheme="majorHAnsi" w:hAnsiTheme="majorHAnsi"/>
          <w:sz w:val="22"/>
          <w:szCs w:val="22"/>
        </w:rPr>
        <w:t xml:space="preserve"> [Geographic]</w:t>
      </w:r>
    </w:p>
    <w:p w14:paraId="7D01AE29" w14:textId="77777777" w:rsidR="003870EC" w:rsidRPr="00025DD8" w:rsidRDefault="003870EC" w:rsidP="00535AF1">
      <w:pPr>
        <w:tabs>
          <w:tab w:val="left" w:pos="3520"/>
        </w:tabs>
        <w:rPr>
          <w:rFonts w:asciiTheme="majorHAnsi" w:hAnsiTheme="majorHAnsi"/>
          <w:sz w:val="22"/>
          <w:szCs w:val="22"/>
        </w:rPr>
      </w:pPr>
      <w:r>
        <w:rPr>
          <w:rFonts w:asciiTheme="majorHAnsi" w:hAnsiTheme="majorHAnsi"/>
          <w:sz w:val="22"/>
          <w:szCs w:val="22"/>
        </w:rPr>
        <w:t>Customs privileges</w:t>
      </w:r>
    </w:p>
    <w:p w14:paraId="4483430C" w14:textId="77777777" w:rsidR="00E75924" w:rsidRPr="00025DD8" w:rsidRDefault="00E75924" w:rsidP="00535AF1">
      <w:pPr>
        <w:tabs>
          <w:tab w:val="left" w:pos="3520"/>
        </w:tabs>
        <w:rPr>
          <w:rFonts w:asciiTheme="majorHAnsi" w:hAnsiTheme="majorHAnsi"/>
          <w:sz w:val="22"/>
          <w:szCs w:val="22"/>
        </w:rPr>
      </w:pPr>
      <w:r w:rsidRPr="00025DD8">
        <w:rPr>
          <w:rFonts w:asciiTheme="majorHAnsi" w:hAnsiTheme="majorHAnsi"/>
          <w:sz w:val="22"/>
          <w:szCs w:val="22"/>
        </w:rPr>
        <w:t>Customs unions</w:t>
      </w:r>
    </w:p>
    <w:p w14:paraId="7AB00058" w14:textId="77777777" w:rsidR="009D3F63" w:rsidRPr="00025DD8" w:rsidRDefault="009D3F63" w:rsidP="00535AF1">
      <w:pPr>
        <w:tabs>
          <w:tab w:val="left" w:pos="3520"/>
        </w:tabs>
        <w:rPr>
          <w:rFonts w:asciiTheme="majorHAnsi" w:hAnsiTheme="majorHAnsi"/>
          <w:sz w:val="22"/>
          <w:szCs w:val="22"/>
        </w:rPr>
      </w:pPr>
      <w:r w:rsidRPr="00025DD8">
        <w:rPr>
          <w:rFonts w:asciiTheme="majorHAnsi" w:hAnsiTheme="majorHAnsi"/>
          <w:sz w:val="22"/>
          <w:szCs w:val="22"/>
        </w:rPr>
        <w:t>Domestic international sales corporations</w:t>
      </w:r>
    </w:p>
    <w:p w14:paraId="4D0A19C4" w14:textId="77777777" w:rsidR="004F432E" w:rsidRDefault="004F432E" w:rsidP="00535AF1">
      <w:pPr>
        <w:tabs>
          <w:tab w:val="left" w:pos="3520"/>
        </w:tabs>
        <w:rPr>
          <w:rFonts w:asciiTheme="majorHAnsi" w:hAnsiTheme="majorHAnsi"/>
          <w:sz w:val="22"/>
          <w:szCs w:val="22"/>
        </w:rPr>
      </w:pPr>
      <w:r w:rsidRPr="00025DD8">
        <w:rPr>
          <w:rFonts w:asciiTheme="majorHAnsi" w:hAnsiTheme="majorHAnsi"/>
          <w:sz w:val="22"/>
          <w:szCs w:val="22"/>
        </w:rPr>
        <w:t>Dumping (International trade)</w:t>
      </w:r>
    </w:p>
    <w:p w14:paraId="178B6054" w14:textId="77777777" w:rsidR="00DF4FC5" w:rsidRDefault="00DF4FC5" w:rsidP="00535AF1">
      <w:pPr>
        <w:tabs>
          <w:tab w:val="left" w:pos="3520"/>
        </w:tabs>
        <w:rPr>
          <w:rFonts w:asciiTheme="majorHAnsi" w:hAnsiTheme="majorHAnsi"/>
          <w:sz w:val="22"/>
          <w:szCs w:val="22"/>
        </w:rPr>
      </w:pPr>
      <w:r>
        <w:rPr>
          <w:rFonts w:asciiTheme="majorHAnsi" w:hAnsiTheme="majorHAnsi"/>
          <w:sz w:val="22"/>
          <w:szCs w:val="22"/>
        </w:rPr>
        <w:t>Duty-free importation</w:t>
      </w:r>
    </w:p>
    <w:p w14:paraId="58FB2E1C" w14:textId="77777777" w:rsidR="00DF4FC5" w:rsidRPr="00025DD8" w:rsidRDefault="00DF4FC5" w:rsidP="00535AF1">
      <w:pPr>
        <w:tabs>
          <w:tab w:val="left" w:pos="3520"/>
        </w:tabs>
        <w:rPr>
          <w:rFonts w:asciiTheme="majorHAnsi" w:hAnsiTheme="majorHAnsi"/>
          <w:sz w:val="22"/>
          <w:szCs w:val="22"/>
        </w:rPr>
      </w:pPr>
      <w:r>
        <w:rPr>
          <w:rFonts w:asciiTheme="majorHAnsi" w:hAnsiTheme="majorHAnsi"/>
          <w:sz w:val="22"/>
          <w:szCs w:val="22"/>
        </w:rPr>
        <w:t>Duty-free transit</w:t>
      </w:r>
    </w:p>
    <w:p w14:paraId="3724DFD5" w14:textId="77777777" w:rsidR="004F432E" w:rsidRPr="00025DD8" w:rsidRDefault="004F432E" w:rsidP="00535AF1">
      <w:pPr>
        <w:tabs>
          <w:tab w:val="left" w:pos="3520"/>
        </w:tabs>
        <w:rPr>
          <w:rFonts w:asciiTheme="majorHAnsi" w:hAnsiTheme="majorHAnsi"/>
          <w:sz w:val="22"/>
          <w:szCs w:val="22"/>
        </w:rPr>
      </w:pPr>
      <w:r w:rsidRPr="00025DD8">
        <w:rPr>
          <w:rFonts w:asciiTheme="majorHAnsi" w:hAnsiTheme="majorHAnsi"/>
          <w:sz w:val="22"/>
          <w:szCs w:val="22"/>
        </w:rPr>
        <w:t>East-West trade</w:t>
      </w:r>
    </w:p>
    <w:p w14:paraId="1CABCB4B" w14:textId="77777777" w:rsidR="00A10391" w:rsidRDefault="00A10391" w:rsidP="004F432E">
      <w:pPr>
        <w:tabs>
          <w:tab w:val="left" w:pos="3520"/>
        </w:tabs>
        <w:rPr>
          <w:rFonts w:asciiTheme="majorHAnsi" w:hAnsiTheme="majorHAnsi"/>
          <w:sz w:val="22"/>
          <w:szCs w:val="22"/>
        </w:rPr>
      </w:pPr>
      <w:r w:rsidRPr="00025DD8">
        <w:rPr>
          <w:rFonts w:asciiTheme="majorHAnsi" w:hAnsiTheme="majorHAnsi"/>
          <w:sz w:val="22"/>
          <w:szCs w:val="22"/>
        </w:rPr>
        <w:t>Economic sanctions</w:t>
      </w:r>
    </w:p>
    <w:p w14:paraId="05A2B8B8" w14:textId="77777777" w:rsidR="00ED33FD" w:rsidRDefault="00ED33FD" w:rsidP="004F432E">
      <w:pPr>
        <w:tabs>
          <w:tab w:val="left" w:pos="3520"/>
        </w:tabs>
        <w:rPr>
          <w:rFonts w:asciiTheme="majorHAnsi" w:hAnsiTheme="majorHAnsi"/>
          <w:sz w:val="22"/>
          <w:szCs w:val="22"/>
        </w:rPr>
      </w:pPr>
      <w:r>
        <w:rPr>
          <w:rFonts w:asciiTheme="majorHAnsi" w:hAnsiTheme="majorHAnsi"/>
          <w:sz w:val="22"/>
          <w:szCs w:val="22"/>
        </w:rPr>
        <w:t>Embargo</w:t>
      </w:r>
    </w:p>
    <w:p w14:paraId="4E950E5C" w14:textId="77777777" w:rsidR="00CD559B" w:rsidRPr="00025DD8" w:rsidRDefault="00CD559B" w:rsidP="004F432E">
      <w:pPr>
        <w:tabs>
          <w:tab w:val="left" w:pos="3520"/>
        </w:tabs>
        <w:rPr>
          <w:rFonts w:asciiTheme="majorHAnsi" w:hAnsiTheme="majorHAnsi"/>
          <w:sz w:val="22"/>
          <w:szCs w:val="22"/>
        </w:rPr>
      </w:pPr>
      <w:r>
        <w:rPr>
          <w:rFonts w:asciiTheme="majorHAnsi" w:hAnsiTheme="majorHAnsi"/>
          <w:sz w:val="22"/>
          <w:szCs w:val="22"/>
        </w:rPr>
        <w:t>Employment in foreign countries</w:t>
      </w:r>
    </w:p>
    <w:p w14:paraId="4754BD02" w14:textId="77777777" w:rsidR="004F432E" w:rsidRPr="00025DD8" w:rsidRDefault="004F432E" w:rsidP="004F432E">
      <w:pPr>
        <w:tabs>
          <w:tab w:val="left" w:pos="3520"/>
        </w:tabs>
        <w:rPr>
          <w:rFonts w:asciiTheme="majorHAnsi" w:hAnsiTheme="majorHAnsi"/>
          <w:sz w:val="22"/>
          <w:szCs w:val="22"/>
        </w:rPr>
      </w:pPr>
      <w:proofErr w:type="spellStart"/>
      <w:r w:rsidRPr="00025DD8">
        <w:rPr>
          <w:rFonts w:asciiTheme="majorHAnsi" w:hAnsiTheme="majorHAnsi"/>
          <w:sz w:val="22"/>
          <w:szCs w:val="22"/>
        </w:rPr>
        <w:t>Entepot</w:t>
      </w:r>
      <w:proofErr w:type="spellEnd"/>
      <w:r w:rsidRPr="00025DD8">
        <w:rPr>
          <w:rFonts w:asciiTheme="majorHAnsi" w:hAnsiTheme="majorHAnsi"/>
          <w:sz w:val="22"/>
          <w:szCs w:val="22"/>
        </w:rPr>
        <w:t xml:space="preserve"> trade</w:t>
      </w:r>
    </w:p>
    <w:p w14:paraId="18E3CA8C" w14:textId="77777777" w:rsidR="0056650B" w:rsidRPr="00025DD8" w:rsidRDefault="0056650B" w:rsidP="004F432E">
      <w:pPr>
        <w:tabs>
          <w:tab w:val="left" w:pos="3520"/>
        </w:tabs>
        <w:rPr>
          <w:rFonts w:asciiTheme="majorHAnsi" w:hAnsiTheme="majorHAnsi"/>
          <w:sz w:val="22"/>
          <w:szCs w:val="22"/>
        </w:rPr>
      </w:pPr>
      <w:r w:rsidRPr="00025DD8">
        <w:rPr>
          <w:rFonts w:asciiTheme="majorHAnsi" w:hAnsiTheme="majorHAnsi"/>
          <w:sz w:val="22"/>
          <w:szCs w:val="22"/>
        </w:rPr>
        <w:t>Ex doc clause</w:t>
      </w:r>
    </w:p>
    <w:p w14:paraId="75DE2802"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Exports</w:t>
      </w:r>
    </w:p>
    <w:p w14:paraId="66B1DC0C" w14:textId="77777777" w:rsidR="00836B91" w:rsidRPr="00025DD8" w:rsidRDefault="00B61E0E" w:rsidP="00836B91">
      <w:pPr>
        <w:pStyle w:val="NoSpacing"/>
        <w:rPr>
          <w:rFonts w:asciiTheme="majorHAnsi" w:hAnsiTheme="majorHAnsi"/>
          <w:sz w:val="22"/>
          <w:szCs w:val="22"/>
        </w:rPr>
      </w:pPr>
      <w:hyperlink r:id="rId15" w:history="1">
        <w:r w:rsidR="00836B91" w:rsidRPr="00025DD8">
          <w:rPr>
            <w:rFonts w:asciiTheme="majorHAnsi" w:hAnsiTheme="majorHAnsi"/>
            <w:sz w:val="22"/>
            <w:szCs w:val="22"/>
          </w:rPr>
          <w:t>Export Import Bank of the United States</w:t>
        </w:r>
      </w:hyperlink>
    </w:p>
    <w:p w14:paraId="505393FF" w14:textId="77777777" w:rsidR="00184D4A" w:rsidRPr="00025DD8" w:rsidRDefault="00184D4A" w:rsidP="004F432E">
      <w:pPr>
        <w:tabs>
          <w:tab w:val="left" w:pos="3520"/>
        </w:tabs>
        <w:rPr>
          <w:rFonts w:asciiTheme="majorHAnsi" w:hAnsiTheme="majorHAnsi"/>
          <w:sz w:val="22"/>
          <w:szCs w:val="22"/>
        </w:rPr>
      </w:pPr>
      <w:r w:rsidRPr="00025DD8">
        <w:rPr>
          <w:rFonts w:asciiTheme="majorHAnsi" w:hAnsiTheme="majorHAnsi"/>
          <w:sz w:val="22"/>
          <w:szCs w:val="22"/>
        </w:rPr>
        <w:t>Export associations—Law and regulation [Geographic]</w:t>
      </w:r>
    </w:p>
    <w:p w14:paraId="31617D19" w14:textId="77777777" w:rsidR="00B13F2E" w:rsidRPr="00025DD8" w:rsidRDefault="00B13F2E" w:rsidP="004F432E">
      <w:pPr>
        <w:tabs>
          <w:tab w:val="left" w:pos="3520"/>
        </w:tabs>
        <w:rPr>
          <w:rFonts w:asciiTheme="majorHAnsi" w:hAnsiTheme="majorHAnsi"/>
          <w:sz w:val="22"/>
          <w:szCs w:val="22"/>
        </w:rPr>
      </w:pPr>
      <w:r w:rsidRPr="00025DD8">
        <w:rPr>
          <w:rFonts w:asciiTheme="majorHAnsi" w:hAnsiTheme="majorHAnsi"/>
          <w:sz w:val="22"/>
          <w:szCs w:val="22"/>
        </w:rPr>
        <w:t>Export consortia</w:t>
      </w:r>
    </w:p>
    <w:p w14:paraId="0408EB4C" w14:textId="77777777" w:rsidR="00BC47B7" w:rsidRPr="00025DD8" w:rsidRDefault="00BC47B7" w:rsidP="004F432E">
      <w:pPr>
        <w:tabs>
          <w:tab w:val="left" w:pos="3520"/>
        </w:tabs>
        <w:rPr>
          <w:rFonts w:asciiTheme="majorHAnsi" w:hAnsiTheme="majorHAnsi"/>
          <w:sz w:val="22"/>
          <w:szCs w:val="22"/>
        </w:rPr>
      </w:pPr>
      <w:r w:rsidRPr="00025DD8">
        <w:rPr>
          <w:rFonts w:asciiTheme="majorHAnsi" w:hAnsiTheme="majorHAnsi"/>
          <w:sz w:val="22"/>
          <w:szCs w:val="22"/>
        </w:rPr>
        <w:t>Export controls</w:t>
      </w:r>
    </w:p>
    <w:p w14:paraId="65377376" w14:textId="77777777" w:rsidR="00046F2C" w:rsidRPr="00025DD8" w:rsidRDefault="00046F2C" w:rsidP="004F432E">
      <w:pPr>
        <w:tabs>
          <w:tab w:val="left" w:pos="3520"/>
        </w:tabs>
        <w:rPr>
          <w:rFonts w:asciiTheme="majorHAnsi" w:hAnsiTheme="majorHAnsi"/>
          <w:sz w:val="22"/>
          <w:szCs w:val="22"/>
        </w:rPr>
      </w:pPr>
      <w:r w:rsidRPr="00025DD8">
        <w:rPr>
          <w:rFonts w:asciiTheme="majorHAnsi" w:hAnsiTheme="majorHAnsi"/>
          <w:sz w:val="22"/>
          <w:szCs w:val="22"/>
        </w:rPr>
        <w:t>Export credit</w:t>
      </w:r>
    </w:p>
    <w:p w14:paraId="1B556031" w14:textId="77777777" w:rsidR="001A155C" w:rsidRDefault="001A155C" w:rsidP="004F432E">
      <w:pPr>
        <w:tabs>
          <w:tab w:val="left" w:pos="3520"/>
        </w:tabs>
        <w:rPr>
          <w:rFonts w:asciiTheme="majorHAnsi" w:hAnsiTheme="majorHAnsi"/>
          <w:sz w:val="22"/>
          <w:szCs w:val="22"/>
        </w:rPr>
      </w:pPr>
      <w:r>
        <w:rPr>
          <w:rFonts w:asciiTheme="majorHAnsi" w:hAnsiTheme="majorHAnsi"/>
          <w:sz w:val="22"/>
          <w:szCs w:val="22"/>
        </w:rPr>
        <w:t>Export credit insurance [Geographic]</w:t>
      </w:r>
    </w:p>
    <w:p w14:paraId="355807FA" w14:textId="77777777" w:rsidR="00996541" w:rsidRDefault="00996541" w:rsidP="004F432E">
      <w:pPr>
        <w:tabs>
          <w:tab w:val="left" w:pos="3520"/>
        </w:tabs>
        <w:rPr>
          <w:rFonts w:asciiTheme="majorHAnsi" w:hAnsiTheme="majorHAnsi"/>
          <w:sz w:val="22"/>
          <w:szCs w:val="22"/>
        </w:rPr>
      </w:pPr>
      <w:r w:rsidRPr="00025DD8">
        <w:rPr>
          <w:rFonts w:asciiTheme="majorHAnsi" w:hAnsiTheme="majorHAnsi"/>
          <w:sz w:val="22"/>
          <w:szCs w:val="22"/>
        </w:rPr>
        <w:t>Export duties</w:t>
      </w:r>
    </w:p>
    <w:p w14:paraId="0D36C2F0" w14:textId="77777777" w:rsidR="00B00EAC" w:rsidRPr="00025DD8" w:rsidRDefault="00B00EAC" w:rsidP="004F432E">
      <w:pPr>
        <w:tabs>
          <w:tab w:val="left" w:pos="3520"/>
        </w:tabs>
        <w:rPr>
          <w:rFonts w:asciiTheme="majorHAnsi" w:hAnsiTheme="majorHAnsi"/>
          <w:sz w:val="22"/>
          <w:szCs w:val="22"/>
        </w:rPr>
      </w:pPr>
      <w:r>
        <w:rPr>
          <w:rFonts w:asciiTheme="majorHAnsi" w:hAnsiTheme="majorHAnsi"/>
          <w:sz w:val="22"/>
          <w:szCs w:val="22"/>
        </w:rPr>
        <w:t>Export marketing</w:t>
      </w:r>
    </w:p>
    <w:p w14:paraId="08E11EBF" w14:textId="77777777" w:rsidR="000A52EC" w:rsidRPr="00025DD8" w:rsidRDefault="000A52EC" w:rsidP="004F432E">
      <w:pPr>
        <w:tabs>
          <w:tab w:val="left" w:pos="3520"/>
        </w:tabs>
        <w:rPr>
          <w:rFonts w:asciiTheme="majorHAnsi" w:hAnsiTheme="majorHAnsi"/>
          <w:sz w:val="22"/>
          <w:szCs w:val="22"/>
        </w:rPr>
      </w:pPr>
      <w:r w:rsidRPr="00025DD8">
        <w:rPr>
          <w:rFonts w:asciiTheme="majorHAnsi" w:hAnsiTheme="majorHAnsi"/>
          <w:sz w:val="22"/>
          <w:szCs w:val="22"/>
        </w:rPr>
        <w:t>Exports--finance</w:t>
      </w:r>
    </w:p>
    <w:p w14:paraId="3F6549A6" w14:textId="77777777" w:rsidR="001B47C6" w:rsidRPr="00025DD8" w:rsidRDefault="001B47C6" w:rsidP="004F432E">
      <w:pPr>
        <w:tabs>
          <w:tab w:val="left" w:pos="3520"/>
        </w:tabs>
        <w:rPr>
          <w:rFonts w:asciiTheme="majorHAnsi" w:hAnsiTheme="majorHAnsi"/>
          <w:sz w:val="22"/>
          <w:szCs w:val="22"/>
        </w:rPr>
      </w:pPr>
      <w:r w:rsidRPr="00025DD8">
        <w:rPr>
          <w:rFonts w:asciiTheme="majorHAnsi" w:hAnsiTheme="majorHAnsi"/>
          <w:sz w:val="22"/>
          <w:szCs w:val="22"/>
        </w:rPr>
        <w:t>Export processing zones [Geographic]</w:t>
      </w:r>
    </w:p>
    <w:p w14:paraId="2BC72AFD" w14:textId="77777777" w:rsidR="002F238E" w:rsidRPr="00025DD8" w:rsidRDefault="002F238E" w:rsidP="004F432E">
      <w:pPr>
        <w:tabs>
          <w:tab w:val="left" w:pos="3520"/>
        </w:tabs>
        <w:rPr>
          <w:rFonts w:asciiTheme="majorHAnsi" w:hAnsiTheme="majorHAnsi"/>
          <w:sz w:val="22"/>
          <w:szCs w:val="22"/>
        </w:rPr>
      </w:pPr>
      <w:r w:rsidRPr="00025DD8">
        <w:rPr>
          <w:rFonts w:asciiTheme="majorHAnsi" w:hAnsiTheme="majorHAnsi"/>
          <w:sz w:val="22"/>
          <w:szCs w:val="22"/>
        </w:rPr>
        <w:t>Export sales contract</w:t>
      </w:r>
    </w:p>
    <w:p w14:paraId="12C902E8" w14:textId="77777777" w:rsidR="00836B91" w:rsidRPr="00025DD8" w:rsidRDefault="00836B91" w:rsidP="004F432E">
      <w:pPr>
        <w:tabs>
          <w:tab w:val="left" w:pos="3520"/>
        </w:tabs>
        <w:rPr>
          <w:rFonts w:asciiTheme="majorHAnsi" w:hAnsiTheme="majorHAnsi"/>
          <w:sz w:val="22"/>
          <w:szCs w:val="22"/>
        </w:rPr>
      </w:pPr>
      <w:r w:rsidRPr="00025DD8">
        <w:rPr>
          <w:rFonts w:asciiTheme="majorHAnsi" w:hAnsiTheme="majorHAnsi"/>
          <w:sz w:val="22"/>
          <w:szCs w:val="22"/>
        </w:rPr>
        <w:t>Export subsidies</w:t>
      </w:r>
    </w:p>
    <w:p w14:paraId="44812D56" w14:textId="77777777" w:rsidR="00D2459B" w:rsidRDefault="00D2459B" w:rsidP="004F432E">
      <w:pPr>
        <w:tabs>
          <w:tab w:val="left" w:pos="3520"/>
        </w:tabs>
        <w:rPr>
          <w:rFonts w:asciiTheme="majorHAnsi" w:hAnsiTheme="majorHAnsi"/>
          <w:sz w:val="22"/>
          <w:szCs w:val="22"/>
        </w:rPr>
      </w:pPr>
      <w:r w:rsidRPr="00025DD8">
        <w:rPr>
          <w:rFonts w:asciiTheme="majorHAnsi" w:hAnsiTheme="majorHAnsi"/>
          <w:sz w:val="22"/>
          <w:szCs w:val="22"/>
        </w:rPr>
        <w:t>Export trading companies</w:t>
      </w:r>
    </w:p>
    <w:p w14:paraId="2AB518C8" w14:textId="77777777" w:rsidR="00F22D1D" w:rsidRPr="00025DD8" w:rsidRDefault="00F22D1D" w:rsidP="004F432E">
      <w:pPr>
        <w:tabs>
          <w:tab w:val="left" w:pos="3520"/>
        </w:tabs>
        <w:rPr>
          <w:rFonts w:asciiTheme="majorHAnsi" w:hAnsiTheme="majorHAnsi"/>
          <w:sz w:val="22"/>
          <w:szCs w:val="22"/>
        </w:rPr>
      </w:pPr>
      <w:r>
        <w:rPr>
          <w:rFonts w:asciiTheme="majorHAnsi" w:hAnsiTheme="majorHAnsi"/>
          <w:sz w:val="22"/>
          <w:szCs w:val="22"/>
        </w:rPr>
        <w:t>Favoured nation clause</w:t>
      </w:r>
    </w:p>
    <w:p w14:paraId="008470A6"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lastRenderedPageBreak/>
        <w:t>F.O.B.  (</w:t>
      </w:r>
      <w:proofErr w:type="gramStart"/>
      <w:r w:rsidRPr="00025DD8">
        <w:rPr>
          <w:rFonts w:asciiTheme="majorHAnsi" w:hAnsiTheme="majorHAnsi"/>
          <w:sz w:val="22"/>
          <w:szCs w:val="22"/>
        </w:rPr>
        <w:t>free</w:t>
      </w:r>
      <w:proofErr w:type="gramEnd"/>
      <w:r w:rsidRPr="00025DD8">
        <w:rPr>
          <w:rFonts w:asciiTheme="majorHAnsi" w:hAnsiTheme="majorHAnsi"/>
          <w:sz w:val="22"/>
          <w:szCs w:val="22"/>
        </w:rPr>
        <w:t xml:space="preserve"> on board)</w:t>
      </w:r>
    </w:p>
    <w:p w14:paraId="73E2486C"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Foreign exchange—Law and regulation</w:t>
      </w:r>
    </w:p>
    <w:p w14:paraId="4B015950" w14:textId="77777777" w:rsidR="004F432E" w:rsidRDefault="004F432E" w:rsidP="004F432E">
      <w:pPr>
        <w:tabs>
          <w:tab w:val="left" w:pos="3520"/>
        </w:tabs>
        <w:rPr>
          <w:rFonts w:asciiTheme="majorHAnsi" w:hAnsiTheme="majorHAnsi"/>
          <w:sz w:val="22"/>
          <w:szCs w:val="22"/>
        </w:rPr>
      </w:pPr>
      <w:r w:rsidRPr="00025DD8">
        <w:rPr>
          <w:rFonts w:asciiTheme="majorHAnsi" w:hAnsiTheme="majorHAnsi"/>
          <w:sz w:val="22"/>
          <w:szCs w:val="22"/>
        </w:rPr>
        <w:t>Foreign exchange rates—Law and legislation</w:t>
      </w:r>
    </w:p>
    <w:p w14:paraId="0DCC1DAB" w14:textId="77777777" w:rsidR="00CD559B" w:rsidRPr="00025DD8" w:rsidRDefault="00CD559B" w:rsidP="004F432E">
      <w:pPr>
        <w:tabs>
          <w:tab w:val="left" w:pos="3520"/>
        </w:tabs>
        <w:rPr>
          <w:rFonts w:asciiTheme="majorHAnsi" w:hAnsiTheme="majorHAnsi"/>
          <w:sz w:val="22"/>
          <w:szCs w:val="22"/>
        </w:rPr>
      </w:pPr>
      <w:r>
        <w:rPr>
          <w:rFonts w:asciiTheme="majorHAnsi" w:hAnsiTheme="majorHAnsi"/>
          <w:sz w:val="22"/>
          <w:szCs w:val="22"/>
        </w:rPr>
        <w:t>Foreign exchange reserves</w:t>
      </w:r>
    </w:p>
    <w:p w14:paraId="6A9AE729" w14:textId="77777777" w:rsidR="00E00CED" w:rsidRPr="00025DD8" w:rsidRDefault="00E00CED" w:rsidP="004F432E">
      <w:pPr>
        <w:tabs>
          <w:tab w:val="left" w:pos="3520"/>
        </w:tabs>
        <w:rPr>
          <w:rFonts w:asciiTheme="majorHAnsi" w:hAnsiTheme="majorHAnsi"/>
          <w:sz w:val="22"/>
          <w:szCs w:val="22"/>
        </w:rPr>
      </w:pPr>
      <w:r w:rsidRPr="00025DD8">
        <w:rPr>
          <w:rFonts w:asciiTheme="majorHAnsi" w:hAnsiTheme="majorHAnsi"/>
          <w:sz w:val="22"/>
          <w:szCs w:val="22"/>
        </w:rPr>
        <w:t>Foreign licensing agreements</w:t>
      </w:r>
    </w:p>
    <w:p w14:paraId="53A2F905" w14:textId="77777777" w:rsidR="00C52179" w:rsidRPr="00025DD8" w:rsidRDefault="00C52179" w:rsidP="004F432E">
      <w:pPr>
        <w:tabs>
          <w:tab w:val="left" w:pos="3520"/>
        </w:tabs>
        <w:rPr>
          <w:rFonts w:asciiTheme="majorHAnsi" w:hAnsiTheme="majorHAnsi"/>
          <w:sz w:val="22"/>
          <w:szCs w:val="22"/>
        </w:rPr>
      </w:pPr>
      <w:r w:rsidRPr="00025DD8">
        <w:rPr>
          <w:rFonts w:asciiTheme="majorHAnsi" w:hAnsiTheme="majorHAnsi"/>
          <w:sz w:val="22"/>
          <w:szCs w:val="22"/>
        </w:rPr>
        <w:t>Foreign ports and zones</w:t>
      </w:r>
    </w:p>
    <w:p w14:paraId="2E380896"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Foreign trade and employment</w:t>
      </w:r>
    </w:p>
    <w:p w14:paraId="36AE3F2E"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Foreign trade promotion</w:t>
      </w:r>
      <w:r w:rsidR="001A155C">
        <w:rPr>
          <w:rFonts w:asciiTheme="majorHAnsi" w:hAnsiTheme="majorHAnsi"/>
          <w:sz w:val="22"/>
          <w:szCs w:val="22"/>
        </w:rPr>
        <w:t xml:space="preserve"> [Geographic]</w:t>
      </w:r>
    </w:p>
    <w:p w14:paraId="55BA95A3"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Foreign trade routes</w:t>
      </w:r>
    </w:p>
    <w:p w14:paraId="720B6474"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Freight forwarders</w:t>
      </w:r>
    </w:p>
    <w:p w14:paraId="3A19B8F7"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Free trade</w:t>
      </w:r>
    </w:p>
    <w:p w14:paraId="07D9BB45" w14:textId="77777777" w:rsidR="00A10391" w:rsidRPr="00025DD8" w:rsidRDefault="00A10391" w:rsidP="004F432E">
      <w:pPr>
        <w:tabs>
          <w:tab w:val="left" w:pos="3520"/>
        </w:tabs>
        <w:rPr>
          <w:rFonts w:asciiTheme="majorHAnsi" w:hAnsiTheme="majorHAnsi"/>
          <w:sz w:val="22"/>
          <w:szCs w:val="22"/>
        </w:rPr>
      </w:pPr>
      <w:r w:rsidRPr="00025DD8">
        <w:rPr>
          <w:rFonts w:asciiTheme="majorHAnsi" w:hAnsiTheme="majorHAnsi"/>
          <w:sz w:val="22"/>
          <w:szCs w:val="22"/>
        </w:rPr>
        <w:t>Globalization</w:t>
      </w:r>
    </w:p>
    <w:p w14:paraId="46F1E9E2" w14:textId="77777777" w:rsidR="00A10391" w:rsidRPr="00025DD8" w:rsidRDefault="00E75924" w:rsidP="00BC47B7">
      <w:pPr>
        <w:tabs>
          <w:tab w:val="left" w:pos="3520"/>
        </w:tabs>
        <w:rPr>
          <w:rFonts w:asciiTheme="majorHAnsi" w:hAnsiTheme="majorHAnsi"/>
          <w:sz w:val="22"/>
          <w:szCs w:val="22"/>
        </w:rPr>
      </w:pPr>
      <w:r w:rsidRPr="00025DD8">
        <w:rPr>
          <w:rFonts w:asciiTheme="majorHAnsi" w:hAnsiTheme="majorHAnsi"/>
          <w:sz w:val="22"/>
          <w:szCs w:val="22"/>
        </w:rPr>
        <w:t>Government</w:t>
      </w:r>
      <w:r w:rsidR="00BC47B7" w:rsidRPr="00025DD8">
        <w:rPr>
          <w:rFonts w:asciiTheme="majorHAnsi" w:hAnsiTheme="majorHAnsi"/>
          <w:sz w:val="22"/>
          <w:szCs w:val="22"/>
        </w:rPr>
        <w:t xml:space="preserve"> trading</w:t>
      </w:r>
    </w:p>
    <w:p w14:paraId="49A65632" w14:textId="77777777" w:rsidR="004F432E" w:rsidRPr="00025DD8" w:rsidRDefault="004F432E" w:rsidP="004F432E">
      <w:pPr>
        <w:tabs>
          <w:tab w:val="left" w:pos="3520"/>
        </w:tabs>
        <w:rPr>
          <w:rFonts w:asciiTheme="majorHAnsi" w:hAnsiTheme="majorHAnsi"/>
          <w:sz w:val="22"/>
          <w:szCs w:val="22"/>
        </w:rPr>
      </w:pPr>
      <w:proofErr w:type="spellStart"/>
      <w:r w:rsidRPr="00025DD8">
        <w:rPr>
          <w:rFonts w:asciiTheme="majorHAnsi" w:hAnsiTheme="majorHAnsi"/>
          <w:sz w:val="22"/>
          <w:szCs w:val="22"/>
        </w:rPr>
        <w:t>Heckscher</w:t>
      </w:r>
      <w:proofErr w:type="spellEnd"/>
      <w:r w:rsidRPr="00025DD8">
        <w:rPr>
          <w:rFonts w:asciiTheme="majorHAnsi" w:hAnsiTheme="majorHAnsi"/>
          <w:sz w:val="22"/>
          <w:szCs w:val="22"/>
        </w:rPr>
        <w:t>-Ohlin principle</w:t>
      </w:r>
    </w:p>
    <w:p w14:paraId="0D45A6DE" w14:textId="77777777" w:rsidR="004F432E" w:rsidRPr="00025DD8" w:rsidRDefault="004F432E" w:rsidP="004F432E">
      <w:pPr>
        <w:tabs>
          <w:tab w:val="left" w:pos="3520"/>
        </w:tabs>
        <w:rPr>
          <w:rFonts w:asciiTheme="majorHAnsi" w:hAnsiTheme="majorHAnsi"/>
          <w:sz w:val="22"/>
          <w:szCs w:val="22"/>
        </w:rPr>
      </w:pPr>
      <w:proofErr w:type="spellStart"/>
      <w:r w:rsidRPr="00025DD8">
        <w:rPr>
          <w:rFonts w:asciiTheme="majorHAnsi" w:hAnsiTheme="majorHAnsi"/>
          <w:sz w:val="22"/>
          <w:szCs w:val="22"/>
        </w:rPr>
        <w:t>Heckscher</w:t>
      </w:r>
      <w:proofErr w:type="spellEnd"/>
      <w:r w:rsidRPr="00025DD8">
        <w:rPr>
          <w:rFonts w:asciiTheme="majorHAnsi" w:hAnsiTheme="majorHAnsi"/>
          <w:sz w:val="22"/>
          <w:szCs w:val="22"/>
        </w:rPr>
        <w:t>-Ohlin-Samuelson model</w:t>
      </w:r>
    </w:p>
    <w:p w14:paraId="441F38F0"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Imports</w:t>
      </w:r>
      <w:r w:rsidR="00D64F6E" w:rsidRPr="00025DD8">
        <w:rPr>
          <w:rFonts w:asciiTheme="majorHAnsi" w:hAnsiTheme="majorHAnsi"/>
          <w:sz w:val="22"/>
          <w:szCs w:val="22"/>
        </w:rPr>
        <w:t>—United States</w:t>
      </w:r>
    </w:p>
    <w:p w14:paraId="7CD8220E" w14:textId="77777777" w:rsidR="00BC47B7" w:rsidRPr="00025DD8" w:rsidRDefault="00BC47B7" w:rsidP="004F432E">
      <w:pPr>
        <w:tabs>
          <w:tab w:val="left" w:pos="3520"/>
        </w:tabs>
        <w:rPr>
          <w:rFonts w:asciiTheme="majorHAnsi" w:hAnsiTheme="majorHAnsi"/>
          <w:sz w:val="22"/>
          <w:szCs w:val="22"/>
        </w:rPr>
      </w:pPr>
      <w:r w:rsidRPr="00025DD8">
        <w:rPr>
          <w:rFonts w:asciiTheme="majorHAnsi" w:hAnsiTheme="majorHAnsi"/>
          <w:sz w:val="22"/>
          <w:szCs w:val="22"/>
        </w:rPr>
        <w:t>Import quotas</w:t>
      </w:r>
    </w:p>
    <w:p w14:paraId="0A9F6F3F" w14:textId="77777777" w:rsidR="00E75924" w:rsidRDefault="00E75924" w:rsidP="004F432E">
      <w:pPr>
        <w:tabs>
          <w:tab w:val="left" w:pos="3520"/>
        </w:tabs>
        <w:rPr>
          <w:rFonts w:asciiTheme="majorHAnsi" w:hAnsiTheme="majorHAnsi"/>
          <w:sz w:val="22"/>
          <w:szCs w:val="22"/>
        </w:rPr>
      </w:pPr>
      <w:r w:rsidRPr="00025DD8">
        <w:rPr>
          <w:rFonts w:asciiTheme="majorHAnsi" w:hAnsiTheme="majorHAnsi"/>
          <w:sz w:val="22"/>
          <w:szCs w:val="22"/>
        </w:rPr>
        <w:t>Import substitution</w:t>
      </w:r>
    </w:p>
    <w:p w14:paraId="217B769E" w14:textId="77777777" w:rsidR="00E16541" w:rsidRPr="00025DD8" w:rsidRDefault="00E16541" w:rsidP="004F432E">
      <w:pPr>
        <w:tabs>
          <w:tab w:val="left" w:pos="3520"/>
        </w:tabs>
        <w:rPr>
          <w:rFonts w:asciiTheme="majorHAnsi" w:hAnsiTheme="majorHAnsi"/>
          <w:sz w:val="22"/>
          <w:szCs w:val="22"/>
        </w:rPr>
      </w:pPr>
      <w:r>
        <w:rPr>
          <w:rFonts w:asciiTheme="majorHAnsi" w:hAnsiTheme="majorHAnsi"/>
          <w:sz w:val="22"/>
          <w:szCs w:val="22"/>
        </w:rPr>
        <w:t>International commodity control</w:t>
      </w:r>
    </w:p>
    <w:p w14:paraId="18823DC1" w14:textId="77777777" w:rsidR="00E00CED" w:rsidRPr="00025DD8" w:rsidRDefault="00E00CED" w:rsidP="004F432E">
      <w:pPr>
        <w:tabs>
          <w:tab w:val="left" w:pos="3520"/>
        </w:tabs>
        <w:rPr>
          <w:rFonts w:asciiTheme="majorHAnsi" w:hAnsiTheme="majorHAnsi"/>
          <w:sz w:val="22"/>
          <w:szCs w:val="22"/>
        </w:rPr>
      </w:pPr>
      <w:r w:rsidRPr="00025DD8">
        <w:rPr>
          <w:rFonts w:asciiTheme="majorHAnsi" w:hAnsiTheme="majorHAnsi"/>
          <w:sz w:val="22"/>
          <w:szCs w:val="22"/>
        </w:rPr>
        <w:t xml:space="preserve">International division of </w:t>
      </w:r>
      <w:proofErr w:type="spellStart"/>
      <w:r w:rsidRPr="00025DD8">
        <w:rPr>
          <w:rFonts w:asciiTheme="majorHAnsi" w:hAnsiTheme="majorHAnsi"/>
          <w:sz w:val="22"/>
          <w:szCs w:val="22"/>
        </w:rPr>
        <w:t>labor</w:t>
      </w:r>
      <w:proofErr w:type="spellEnd"/>
    </w:p>
    <w:p w14:paraId="5787CAFC" w14:textId="77777777" w:rsidR="00E00CED" w:rsidRPr="00025DD8" w:rsidRDefault="00E00CED" w:rsidP="004F432E">
      <w:pPr>
        <w:tabs>
          <w:tab w:val="left" w:pos="3520"/>
        </w:tabs>
        <w:rPr>
          <w:rFonts w:asciiTheme="majorHAnsi" w:hAnsiTheme="majorHAnsi"/>
          <w:sz w:val="22"/>
          <w:szCs w:val="22"/>
        </w:rPr>
      </w:pPr>
      <w:r w:rsidRPr="00025DD8">
        <w:rPr>
          <w:rFonts w:asciiTheme="majorHAnsi" w:hAnsiTheme="majorHAnsi"/>
          <w:sz w:val="22"/>
          <w:szCs w:val="22"/>
        </w:rPr>
        <w:t>International economic integration [Geographic]</w:t>
      </w:r>
    </w:p>
    <w:p w14:paraId="0F831664" w14:textId="77777777" w:rsidR="00E00CED" w:rsidRPr="00025DD8" w:rsidRDefault="00E00CED" w:rsidP="004F432E">
      <w:pPr>
        <w:tabs>
          <w:tab w:val="left" w:pos="3520"/>
        </w:tabs>
        <w:rPr>
          <w:rFonts w:asciiTheme="majorHAnsi" w:hAnsiTheme="majorHAnsi"/>
          <w:sz w:val="22"/>
          <w:szCs w:val="22"/>
        </w:rPr>
      </w:pPr>
      <w:r w:rsidRPr="00025DD8">
        <w:rPr>
          <w:rFonts w:asciiTheme="majorHAnsi" w:hAnsiTheme="majorHAnsi"/>
          <w:sz w:val="22"/>
          <w:szCs w:val="22"/>
        </w:rPr>
        <w:t>International economic relations</w:t>
      </w:r>
    </w:p>
    <w:p w14:paraId="32FEC2EF" w14:textId="77777777" w:rsidR="00E00CED" w:rsidRPr="00025DD8" w:rsidRDefault="00E00CED" w:rsidP="004F432E">
      <w:pPr>
        <w:tabs>
          <w:tab w:val="left" w:pos="3520"/>
        </w:tabs>
        <w:rPr>
          <w:rFonts w:asciiTheme="majorHAnsi" w:hAnsiTheme="majorHAnsi"/>
          <w:sz w:val="22"/>
          <w:szCs w:val="22"/>
        </w:rPr>
      </w:pPr>
      <w:r w:rsidRPr="00025DD8">
        <w:rPr>
          <w:rFonts w:asciiTheme="majorHAnsi" w:hAnsiTheme="majorHAnsi"/>
          <w:sz w:val="22"/>
          <w:szCs w:val="22"/>
        </w:rPr>
        <w:t>International finance</w:t>
      </w:r>
    </w:p>
    <w:p w14:paraId="72892509" w14:textId="77777777" w:rsidR="00E00CED" w:rsidRDefault="00E00CED" w:rsidP="004F432E">
      <w:pPr>
        <w:tabs>
          <w:tab w:val="left" w:pos="3520"/>
        </w:tabs>
        <w:rPr>
          <w:rFonts w:asciiTheme="majorHAnsi" w:hAnsiTheme="majorHAnsi"/>
          <w:sz w:val="22"/>
          <w:szCs w:val="22"/>
        </w:rPr>
      </w:pPr>
      <w:r w:rsidRPr="00025DD8">
        <w:rPr>
          <w:rFonts w:asciiTheme="majorHAnsi" w:hAnsiTheme="majorHAnsi"/>
          <w:sz w:val="22"/>
          <w:szCs w:val="22"/>
        </w:rPr>
        <w:t>International trade</w:t>
      </w:r>
    </w:p>
    <w:p w14:paraId="125EBEC9" w14:textId="77777777" w:rsidR="00D82D2C" w:rsidRDefault="00D82D2C" w:rsidP="004F432E">
      <w:pPr>
        <w:tabs>
          <w:tab w:val="left" w:pos="3520"/>
        </w:tabs>
        <w:rPr>
          <w:rFonts w:asciiTheme="majorHAnsi" w:hAnsiTheme="majorHAnsi"/>
          <w:sz w:val="22"/>
          <w:szCs w:val="22"/>
        </w:rPr>
      </w:pPr>
      <w:r>
        <w:rPr>
          <w:rFonts w:asciiTheme="majorHAnsi" w:hAnsiTheme="majorHAnsi"/>
          <w:sz w:val="22"/>
          <w:szCs w:val="22"/>
        </w:rPr>
        <w:t>International trade—Econometric models</w:t>
      </w:r>
    </w:p>
    <w:p w14:paraId="57C9E9E1" w14:textId="77777777" w:rsidR="00D82D2C" w:rsidRDefault="00D82D2C" w:rsidP="004F432E">
      <w:pPr>
        <w:tabs>
          <w:tab w:val="left" w:pos="3520"/>
        </w:tabs>
        <w:rPr>
          <w:rFonts w:asciiTheme="majorHAnsi" w:hAnsiTheme="majorHAnsi"/>
          <w:sz w:val="22"/>
          <w:szCs w:val="22"/>
        </w:rPr>
      </w:pPr>
      <w:r>
        <w:rPr>
          <w:rFonts w:asciiTheme="majorHAnsi" w:hAnsiTheme="majorHAnsi"/>
          <w:sz w:val="22"/>
          <w:szCs w:val="22"/>
        </w:rPr>
        <w:t>International trade—Effect of technological innovations on</w:t>
      </w:r>
    </w:p>
    <w:p w14:paraId="781E33CD" w14:textId="77777777" w:rsidR="00D82D2C" w:rsidRDefault="00D82D2C" w:rsidP="004F432E">
      <w:pPr>
        <w:tabs>
          <w:tab w:val="left" w:pos="3520"/>
        </w:tabs>
        <w:rPr>
          <w:rFonts w:asciiTheme="majorHAnsi" w:hAnsiTheme="majorHAnsi"/>
          <w:sz w:val="22"/>
          <w:szCs w:val="22"/>
        </w:rPr>
      </w:pPr>
      <w:r>
        <w:rPr>
          <w:rFonts w:asciiTheme="majorHAnsi" w:hAnsiTheme="majorHAnsi"/>
          <w:sz w:val="22"/>
          <w:szCs w:val="22"/>
        </w:rPr>
        <w:t>International trade –Effect of wage differentials on</w:t>
      </w:r>
    </w:p>
    <w:p w14:paraId="39B64239" w14:textId="77777777" w:rsidR="00D82D2C" w:rsidRPr="00025DD8" w:rsidRDefault="00D82D2C" w:rsidP="004F432E">
      <w:pPr>
        <w:tabs>
          <w:tab w:val="left" w:pos="3520"/>
        </w:tabs>
        <w:rPr>
          <w:rFonts w:asciiTheme="majorHAnsi" w:hAnsiTheme="majorHAnsi"/>
          <w:sz w:val="22"/>
          <w:szCs w:val="22"/>
        </w:rPr>
      </w:pPr>
      <w:r>
        <w:rPr>
          <w:rFonts w:asciiTheme="majorHAnsi" w:hAnsiTheme="majorHAnsi"/>
          <w:sz w:val="22"/>
          <w:szCs w:val="22"/>
        </w:rPr>
        <w:t>International trade--statistics</w:t>
      </w:r>
    </w:p>
    <w:p w14:paraId="20175D33" w14:textId="77777777" w:rsidR="004F432E" w:rsidRDefault="004F432E" w:rsidP="004F432E">
      <w:pPr>
        <w:tabs>
          <w:tab w:val="left" w:pos="3520"/>
        </w:tabs>
        <w:rPr>
          <w:rFonts w:asciiTheme="majorHAnsi" w:hAnsiTheme="majorHAnsi"/>
          <w:sz w:val="22"/>
          <w:szCs w:val="22"/>
        </w:rPr>
      </w:pPr>
      <w:r w:rsidRPr="00025DD8">
        <w:rPr>
          <w:rFonts w:asciiTheme="majorHAnsi" w:hAnsiTheme="majorHAnsi"/>
          <w:sz w:val="22"/>
          <w:szCs w:val="22"/>
        </w:rPr>
        <w:t>International trade agencies [Geographic]</w:t>
      </w:r>
    </w:p>
    <w:p w14:paraId="3B5F34DC" w14:textId="77777777" w:rsidR="00CD559B" w:rsidRPr="00025DD8" w:rsidRDefault="00CD559B" w:rsidP="004F432E">
      <w:pPr>
        <w:tabs>
          <w:tab w:val="left" w:pos="3520"/>
        </w:tabs>
        <w:rPr>
          <w:rFonts w:asciiTheme="majorHAnsi" w:hAnsiTheme="majorHAnsi"/>
          <w:sz w:val="22"/>
          <w:szCs w:val="22"/>
        </w:rPr>
      </w:pPr>
      <w:r>
        <w:rPr>
          <w:rFonts w:asciiTheme="majorHAnsi" w:hAnsiTheme="majorHAnsi"/>
          <w:sz w:val="22"/>
          <w:szCs w:val="22"/>
        </w:rPr>
        <w:t>Investment, foreign</w:t>
      </w:r>
    </w:p>
    <w:p w14:paraId="4E7BB2C3"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Intra-firm trade</w:t>
      </w:r>
    </w:p>
    <w:p w14:paraId="7A85D0AE"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Money laundering—Law and legislation</w:t>
      </w:r>
    </w:p>
    <w:p w14:paraId="7AA3AE59" w14:textId="77777777" w:rsidR="005A06AE" w:rsidRPr="00025DD8" w:rsidRDefault="005A06AE" w:rsidP="004F432E">
      <w:pPr>
        <w:tabs>
          <w:tab w:val="left" w:pos="3520"/>
        </w:tabs>
        <w:rPr>
          <w:rFonts w:asciiTheme="majorHAnsi" w:hAnsiTheme="majorHAnsi"/>
          <w:sz w:val="22"/>
          <w:szCs w:val="22"/>
        </w:rPr>
      </w:pPr>
      <w:r w:rsidRPr="00025DD8">
        <w:rPr>
          <w:rFonts w:asciiTheme="majorHAnsi" w:hAnsiTheme="majorHAnsi"/>
          <w:sz w:val="22"/>
          <w:szCs w:val="22"/>
        </w:rPr>
        <w:t>Monopolies</w:t>
      </w:r>
    </w:p>
    <w:p w14:paraId="7464985F" w14:textId="77777777" w:rsidR="00025DD8" w:rsidRDefault="00025DD8" w:rsidP="004F432E">
      <w:pPr>
        <w:tabs>
          <w:tab w:val="left" w:pos="3520"/>
        </w:tabs>
        <w:rPr>
          <w:rFonts w:asciiTheme="majorHAnsi" w:hAnsiTheme="majorHAnsi"/>
          <w:sz w:val="22"/>
          <w:szCs w:val="22"/>
        </w:rPr>
      </w:pPr>
      <w:r w:rsidRPr="00025DD8">
        <w:rPr>
          <w:rFonts w:asciiTheme="majorHAnsi" w:hAnsiTheme="majorHAnsi"/>
          <w:sz w:val="22"/>
          <w:szCs w:val="22"/>
        </w:rPr>
        <w:t>Negotiable instruments</w:t>
      </w:r>
    </w:p>
    <w:p w14:paraId="52366115" w14:textId="77777777" w:rsidR="00E16541" w:rsidRPr="00025DD8" w:rsidRDefault="00E16541" w:rsidP="004F432E">
      <w:pPr>
        <w:tabs>
          <w:tab w:val="left" w:pos="3520"/>
        </w:tabs>
        <w:rPr>
          <w:rFonts w:asciiTheme="majorHAnsi" w:hAnsiTheme="majorHAnsi"/>
          <w:sz w:val="22"/>
          <w:szCs w:val="22"/>
        </w:rPr>
      </w:pPr>
      <w:r>
        <w:rPr>
          <w:rFonts w:asciiTheme="majorHAnsi" w:hAnsiTheme="majorHAnsi"/>
          <w:sz w:val="22"/>
          <w:szCs w:val="22"/>
        </w:rPr>
        <w:t>Nontariff barriers</w:t>
      </w:r>
    </w:p>
    <w:p w14:paraId="0B37441D" w14:textId="77777777" w:rsidR="00FD1491" w:rsidRPr="00025DD8" w:rsidRDefault="00FD1491" w:rsidP="004F432E">
      <w:pPr>
        <w:tabs>
          <w:tab w:val="left" w:pos="3520"/>
        </w:tabs>
        <w:rPr>
          <w:rFonts w:asciiTheme="majorHAnsi" w:hAnsiTheme="majorHAnsi"/>
          <w:sz w:val="22"/>
          <w:szCs w:val="22"/>
        </w:rPr>
      </w:pPr>
      <w:r w:rsidRPr="00025DD8">
        <w:rPr>
          <w:rFonts w:asciiTheme="majorHAnsi" w:hAnsiTheme="majorHAnsi"/>
          <w:sz w:val="22"/>
          <w:szCs w:val="22"/>
        </w:rPr>
        <w:t>Offshore assembly industry</w:t>
      </w:r>
    </w:p>
    <w:p w14:paraId="623CCC13"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Offshore outsourcing—Law and regulation</w:t>
      </w:r>
    </w:p>
    <w:p w14:paraId="516DCFF1" w14:textId="77777777" w:rsidR="0060543C" w:rsidRPr="00025DD8" w:rsidRDefault="0060543C" w:rsidP="004F432E">
      <w:pPr>
        <w:tabs>
          <w:tab w:val="left" w:pos="3520"/>
        </w:tabs>
        <w:rPr>
          <w:rFonts w:asciiTheme="majorHAnsi" w:hAnsiTheme="majorHAnsi"/>
          <w:sz w:val="22"/>
          <w:szCs w:val="22"/>
        </w:rPr>
      </w:pPr>
      <w:r w:rsidRPr="00025DD8">
        <w:rPr>
          <w:rFonts w:asciiTheme="majorHAnsi" w:hAnsiTheme="majorHAnsi"/>
          <w:sz w:val="22"/>
          <w:szCs w:val="22"/>
        </w:rPr>
        <w:t>Oligopoly</w:t>
      </w:r>
    </w:p>
    <w:p w14:paraId="7CCF1E9F" w14:textId="77777777" w:rsidR="000603CD" w:rsidRPr="00025DD8" w:rsidRDefault="000603CD" w:rsidP="004F432E">
      <w:pPr>
        <w:tabs>
          <w:tab w:val="left" w:pos="3520"/>
        </w:tabs>
        <w:rPr>
          <w:rFonts w:asciiTheme="majorHAnsi" w:hAnsiTheme="majorHAnsi"/>
          <w:sz w:val="22"/>
          <w:szCs w:val="22"/>
        </w:rPr>
      </w:pPr>
      <w:r w:rsidRPr="00025DD8">
        <w:rPr>
          <w:rFonts w:asciiTheme="majorHAnsi" w:hAnsiTheme="majorHAnsi"/>
          <w:sz w:val="22"/>
          <w:szCs w:val="22"/>
        </w:rPr>
        <w:t>Open price system</w:t>
      </w:r>
    </w:p>
    <w:p w14:paraId="30D6C44E"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Patent laws and legislation</w:t>
      </w:r>
    </w:p>
    <w:p w14:paraId="3A35B8A2" w14:textId="77777777" w:rsidR="00A0634E" w:rsidRPr="00025DD8" w:rsidRDefault="00A0634E" w:rsidP="004F432E">
      <w:pPr>
        <w:tabs>
          <w:tab w:val="left" w:pos="3520"/>
        </w:tabs>
        <w:rPr>
          <w:rFonts w:asciiTheme="majorHAnsi" w:hAnsiTheme="majorHAnsi"/>
          <w:sz w:val="22"/>
          <w:szCs w:val="22"/>
        </w:rPr>
      </w:pPr>
      <w:proofErr w:type="spellStart"/>
      <w:r w:rsidRPr="00025DD8">
        <w:rPr>
          <w:rFonts w:asciiTheme="majorHAnsi" w:hAnsiTheme="majorHAnsi"/>
          <w:sz w:val="22"/>
          <w:szCs w:val="22"/>
        </w:rPr>
        <w:t>Preshipment</w:t>
      </w:r>
      <w:proofErr w:type="spellEnd"/>
      <w:r w:rsidRPr="00025DD8">
        <w:rPr>
          <w:rFonts w:asciiTheme="majorHAnsi" w:hAnsiTheme="majorHAnsi"/>
          <w:sz w:val="22"/>
          <w:szCs w:val="22"/>
        </w:rPr>
        <w:t xml:space="preserve"> inspection of exports</w:t>
      </w:r>
    </w:p>
    <w:p w14:paraId="39F8DF97" w14:textId="77777777" w:rsidR="00C52179" w:rsidRPr="00025DD8" w:rsidRDefault="00C52179" w:rsidP="004F432E">
      <w:pPr>
        <w:tabs>
          <w:tab w:val="left" w:pos="3520"/>
        </w:tabs>
        <w:rPr>
          <w:rFonts w:asciiTheme="majorHAnsi" w:hAnsiTheme="majorHAnsi"/>
          <w:sz w:val="22"/>
          <w:szCs w:val="22"/>
        </w:rPr>
      </w:pPr>
      <w:r w:rsidRPr="00025DD8">
        <w:rPr>
          <w:rFonts w:asciiTheme="majorHAnsi" w:hAnsiTheme="majorHAnsi"/>
          <w:sz w:val="22"/>
          <w:szCs w:val="22"/>
        </w:rPr>
        <w:t>Producers associations--</w:t>
      </w:r>
    </w:p>
    <w:p w14:paraId="1BA67B4D"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Protectionism</w:t>
      </w:r>
    </w:p>
    <w:p w14:paraId="5CD4EB79" w14:textId="77777777" w:rsidR="00E75924" w:rsidRPr="00025DD8" w:rsidRDefault="00E75924" w:rsidP="00E75924">
      <w:pPr>
        <w:tabs>
          <w:tab w:val="left" w:pos="3520"/>
        </w:tabs>
        <w:rPr>
          <w:rFonts w:asciiTheme="majorHAnsi" w:hAnsiTheme="majorHAnsi"/>
          <w:sz w:val="22"/>
          <w:szCs w:val="22"/>
        </w:rPr>
      </w:pPr>
      <w:r w:rsidRPr="00025DD8">
        <w:rPr>
          <w:rFonts w:asciiTheme="majorHAnsi" w:hAnsiTheme="majorHAnsi"/>
          <w:sz w:val="22"/>
          <w:szCs w:val="22"/>
        </w:rPr>
        <w:t>Reciprocity (Commerce)</w:t>
      </w:r>
    </w:p>
    <w:p w14:paraId="6F5A6B21" w14:textId="77777777" w:rsidR="00E75924" w:rsidRDefault="00E75924" w:rsidP="00E75924">
      <w:pPr>
        <w:tabs>
          <w:tab w:val="left" w:pos="3520"/>
        </w:tabs>
        <w:rPr>
          <w:rFonts w:asciiTheme="majorHAnsi" w:hAnsiTheme="majorHAnsi"/>
          <w:sz w:val="22"/>
          <w:szCs w:val="22"/>
        </w:rPr>
      </w:pPr>
      <w:r w:rsidRPr="00025DD8">
        <w:rPr>
          <w:rFonts w:asciiTheme="majorHAnsi" w:hAnsiTheme="majorHAnsi"/>
          <w:sz w:val="22"/>
          <w:szCs w:val="22"/>
        </w:rPr>
        <w:t>Restraint of trade</w:t>
      </w:r>
    </w:p>
    <w:p w14:paraId="7ACCB996" w14:textId="77777777" w:rsidR="00ED33FD" w:rsidRPr="00025DD8" w:rsidRDefault="00ED33FD" w:rsidP="00E75924">
      <w:pPr>
        <w:tabs>
          <w:tab w:val="left" w:pos="3520"/>
        </w:tabs>
        <w:rPr>
          <w:rFonts w:asciiTheme="majorHAnsi" w:hAnsiTheme="majorHAnsi"/>
          <w:sz w:val="22"/>
          <w:szCs w:val="22"/>
        </w:rPr>
      </w:pPr>
      <w:r>
        <w:rPr>
          <w:rFonts w:asciiTheme="majorHAnsi" w:hAnsiTheme="majorHAnsi"/>
          <w:sz w:val="22"/>
          <w:szCs w:val="22"/>
        </w:rPr>
        <w:t>Sanctions (international law)</w:t>
      </w:r>
    </w:p>
    <w:p w14:paraId="1AF89F36" w14:textId="77777777" w:rsidR="00E75924" w:rsidRPr="00025DD8" w:rsidRDefault="00E75924" w:rsidP="00E75924">
      <w:pPr>
        <w:tabs>
          <w:tab w:val="left" w:pos="3520"/>
        </w:tabs>
        <w:rPr>
          <w:rFonts w:asciiTheme="majorHAnsi" w:hAnsiTheme="majorHAnsi"/>
          <w:sz w:val="22"/>
          <w:szCs w:val="22"/>
        </w:rPr>
      </w:pPr>
      <w:r w:rsidRPr="00025DD8">
        <w:rPr>
          <w:rFonts w:asciiTheme="majorHAnsi" w:hAnsiTheme="majorHAnsi"/>
          <w:sz w:val="22"/>
          <w:szCs w:val="22"/>
        </w:rPr>
        <w:t>Sea routes</w:t>
      </w:r>
    </w:p>
    <w:p w14:paraId="4F00ADDD"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Shipment of goods—Law and legislation</w:t>
      </w:r>
    </w:p>
    <w:p w14:paraId="681AC98E" w14:textId="77777777" w:rsidR="005F3363" w:rsidRPr="00025DD8" w:rsidRDefault="005F3363" w:rsidP="004F432E">
      <w:pPr>
        <w:tabs>
          <w:tab w:val="left" w:pos="3520"/>
        </w:tabs>
        <w:rPr>
          <w:rFonts w:asciiTheme="majorHAnsi" w:hAnsiTheme="majorHAnsi"/>
          <w:sz w:val="22"/>
          <w:szCs w:val="22"/>
        </w:rPr>
      </w:pPr>
      <w:r w:rsidRPr="00025DD8">
        <w:rPr>
          <w:rFonts w:asciiTheme="majorHAnsi" w:hAnsiTheme="majorHAnsi"/>
          <w:sz w:val="22"/>
          <w:szCs w:val="22"/>
        </w:rPr>
        <w:lastRenderedPageBreak/>
        <w:t>Shipping bounties and subsidies</w:t>
      </w:r>
    </w:p>
    <w:p w14:paraId="66B3375B" w14:textId="77777777" w:rsidR="00E75924" w:rsidRDefault="00E75924" w:rsidP="00E75924">
      <w:pPr>
        <w:tabs>
          <w:tab w:val="left" w:pos="3520"/>
        </w:tabs>
        <w:rPr>
          <w:rFonts w:asciiTheme="majorHAnsi" w:hAnsiTheme="majorHAnsi"/>
          <w:sz w:val="22"/>
          <w:szCs w:val="22"/>
        </w:rPr>
      </w:pPr>
      <w:r w:rsidRPr="00025DD8">
        <w:rPr>
          <w:rFonts w:asciiTheme="majorHAnsi" w:hAnsiTheme="majorHAnsi"/>
          <w:sz w:val="22"/>
          <w:szCs w:val="22"/>
        </w:rPr>
        <w:t>Subsidies—Law and regulation</w:t>
      </w:r>
    </w:p>
    <w:p w14:paraId="045F980C" w14:textId="77777777" w:rsidR="00D82D2C" w:rsidRDefault="00D82D2C" w:rsidP="00E75924">
      <w:pPr>
        <w:tabs>
          <w:tab w:val="left" w:pos="3520"/>
        </w:tabs>
        <w:rPr>
          <w:rFonts w:asciiTheme="majorHAnsi" w:hAnsiTheme="majorHAnsi"/>
          <w:sz w:val="22"/>
          <w:szCs w:val="22"/>
        </w:rPr>
      </w:pPr>
      <w:r>
        <w:rPr>
          <w:rFonts w:asciiTheme="majorHAnsi" w:hAnsiTheme="majorHAnsi"/>
          <w:sz w:val="22"/>
          <w:szCs w:val="22"/>
        </w:rPr>
        <w:t>Tariff</w:t>
      </w:r>
    </w:p>
    <w:p w14:paraId="6258ACBE" w14:textId="77777777" w:rsidR="00D82D2C" w:rsidRDefault="00D82D2C" w:rsidP="00ED33FD">
      <w:pPr>
        <w:tabs>
          <w:tab w:val="left" w:pos="3520"/>
        </w:tabs>
        <w:rPr>
          <w:rFonts w:asciiTheme="majorHAnsi" w:hAnsiTheme="majorHAnsi"/>
          <w:sz w:val="22"/>
          <w:szCs w:val="22"/>
        </w:rPr>
      </w:pPr>
      <w:r>
        <w:rPr>
          <w:rFonts w:asciiTheme="majorHAnsi" w:hAnsiTheme="majorHAnsi"/>
          <w:sz w:val="22"/>
          <w:szCs w:val="22"/>
        </w:rPr>
        <w:t xml:space="preserve">Tariff </w:t>
      </w:r>
      <w:proofErr w:type="gramStart"/>
      <w:r>
        <w:rPr>
          <w:rFonts w:asciiTheme="majorHAnsi" w:hAnsiTheme="majorHAnsi"/>
          <w:sz w:val="22"/>
          <w:szCs w:val="22"/>
        </w:rPr>
        <w:t>on[</w:t>
      </w:r>
      <w:proofErr w:type="gramEnd"/>
      <w:r>
        <w:rPr>
          <w:rFonts w:asciiTheme="majorHAnsi" w:hAnsiTheme="majorHAnsi"/>
          <w:sz w:val="22"/>
          <w:szCs w:val="22"/>
        </w:rPr>
        <w:t xml:space="preserve">product e.g. acid </w:t>
      </w:r>
      <w:proofErr w:type="spellStart"/>
      <w:r>
        <w:rPr>
          <w:rFonts w:asciiTheme="majorHAnsi" w:hAnsiTheme="majorHAnsi"/>
          <w:sz w:val="22"/>
          <w:szCs w:val="22"/>
        </w:rPr>
        <w:t>ois</w:t>
      </w:r>
      <w:proofErr w:type="spellEnd"/>
      <w:r>
        <w:rPr>
          <w:rFonts w:asciiTheme="majorHAnsi" w:hAnsiTheme="majorHAnsi"/>
          <w:sz w:val="22"/>
          <w:szCs w:val="22"/>
        </w:rPr>
        <w:t xml:space="preserve">, advertising matter, agriculture products, air </w:t>
      </w:r>
      <w:r w:rsidR="00ED33FD">
        <w:rPr>
          <w:rFonts w:asciiTheme="majorHAnsi" w:hAnsiTheme="majorHAnsi"/>
          <w:sz w:val="22"/>
          <w:szCs w:val="22"/>
        </w:rPr>
        <w:t xml:space="preserve">conditioning equipment </w:t>
      </w:r>
      <w:r>
        <w:rPr>
          <w:rFonts w:asciiTheme="majorHAnsi" w:hAnsiTheme="majorHAnsi"/>
          <w:sz w:val="22"/>
          <w:szCs w:val="22"/>
        </w:rPr>
        <w:t xml:space="preserve">, airplanes, almonds, antiques, beef, bedding, </w:t>
      </w:r>
      <w:r w:rsidR="00ED33FD">
        <w:rPr>
          <w:rFonts w:asciiTheme="majorHAnsi" w:hAnsiTheme="majorHAnsi"/>
          <w:sz w:val="22"/>
          <w:szCs w:val="22"/>
        </w:rPr>
        <w:t>…] [Geographic]</w:t>
      </w:r>
    </w:p>
    <w:p w14:paraId="7EE7F18D" w14:textId="77777777" w:rsidR="00D82D2C" w:rsidRPr="00025DD8" w:rsidRDefault="00D82D2C" w:rsidP="00D82D2C">
      <w:pPr>
        <w:tabs>
          <w:tab w:val="left" w:pos="3520"/>
        </w:tabs>
        <w:rPr>
          <w:rFonts w:asciiTheme="majorHAnsi" w:hAnsiTheme="majorHAnsi"/>
          <w:sz w:val="22"/>
          <w:szCs w:val="22"/>
        </w:rPr>
      </w:pPr>
      <w:r>
        <w:rPr>
          <w:rFonts w:asciiTheme="majorHAnsi" w:hAnsiTheme="majorHAnsi"/>
          <w:sz w:val="22"/>
          <w:szCs w:val="22"/>
        </w:rPr>
        <w:t xml:space="preserve">Tariff in relation to </w:t>
      </w:r>
      <w:proofErr w:type="spellStart"/>
      <w:r>
        <w:rPr>
          <w:rFonts w:asciiTheme="majorHAnsi" w:hAnsiTheme="majorHAnsi"/>
          <w:sz w:val="22"/>
          <w:szCs w:val="22"/>
        </w:rPr>
        <w:t>labor</w:t>
      </w:r>
      <w:proofErr w:type="spellEnd"/>
      <w:r>
        <w:rPr>
          <w:rFonts w:asciiTheme="majorHAnsi" w:hAnsiTheme="majorHAnsi"/>
          <w:sz w:val="22"/>
          <w:szCs w:val="22"/>
        </w:rPr>
        <w:t xml:space="preserve"> interests</w:t>
      </w:r>
    </w:p>
    <w:p w14:paraId="232AAA15" w14:textId="77777777" w:rsidR="00E75924" w:rsidRDefault="00E75924" w:rsidP="00E75924">
      <w:pPr>
        <w:tabs>
          <w:tab w:val="left" w:pos="3520"/>
        </w:tabs>
        <w:rPr>
          <w:rFonts w:asciiTheme="majorHAnsi" w:hAnsiTheme="majorHAnsi"/>
          <w:sz w:val="22"/>
          <w:szCs w:val="22"/>
        </w:rPr>
      </w:pPr>
      <w:r w:rsidRPr="00025DD8">
        <w:rPr>
          <w:rFonts w:asciiTheme="majorHAnsi" w:hAnsiTheme="majorHAnsi"/>
          <w:sz w:val="22"/>
          <w:szCs w:val="22"/>
        </w:rPr>
        <w:t>Tariff—Law and regulation</w:t>
      </w:r>
    </w:p>
    <w:p w14:paraId="36CBA4D9" w14:textId="77777777" w:rsidR="00E16541" w:rsidRDefault="00E16541" w:rsidP="00E75924">
      <w:pPr>
        <w:tabs>
          <w:tab w:val="left" w:pos="3520"/>
        </w:tabs>
        <w:rPr>
          <w:rFonts w:asciiTheme="majorHAnsi" w:hAnsiTheme="majorHAnsi"/>
          <w:sz w:val="22"/>
          <w:szCs w:val="22"/>
        </w:rPr>
      </w:pPr>
      <w:r>
        <w:rPr>
          <w:rFonts w:asciiTheme="majorHAnsi" w:hAnsiTheme="majorHAnsi"/>
          <w:sz w:val="22"/>
          <w:szCs w:val="22"/>
        </w:rPr>
        <w:t>Tariff preferences</w:t>
      </w:r>
    </w:p>
    <w:p w14:paraId="3D7FDBAB" w14:textId="77777777" w:rsidR="00D82D2C" w:rsidRPr="00025DD8" w:rsidRDefault="00D82D2C" w:rsidP="00E75924">
      <w:pPr>
        <w:tabs>
          <w:tab w:val="left" w:pos="3520"/>
        </w:tabs>
        <w:rPr>
          <w:rFonts w:asciiTheme="majorHAnsi" w:hAnsiTheme="majorHAnsi"/>
          <w:sz w:val="22"/>
          <w:szCs w:val="22"/>
        </w:rPr>
      </w:pPr>
      <w:r>
        <w:rPr>
          <w:rFonts w:asciiTheme="majorHAnsi" w:hAnsiTheme="majorHAnsi"/>
          <w:sz w:val="22"/>
          <w:szCs w:val="22"/>
        </w:rPr>
        <w:t>Tonnage fees</w:t>
      </w:r>
    </w:p>
    <w:p w14:paraId="6D1B09DB"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 adjustment assistance</w:t>
      </w:r>
    </w:p>
    <w:p w14:paraId="4156157D"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Trade blocs</w:t>
      </w:r>
    </w:p>
    <w:p w14:paraId="1E832ADD" w14:textId="77777777" w:rsidR="00E75924" w:rsidRPr="00025DD8" w:rsidRDefault="00E75924" w:rsidP="004F432E">
      <w:pPr>
        <w:tabs>
          <w:tab w:val="left" w:pos="3520"/>
        </w:tabs>
        <w:rPr>
          <w:rFonts w:asciiTheme="majorHAnsi" w:hAnsiTheme="majorHAnsi"/>
          <w:sz w:val="22"/>
          <w:szCs w:val="22"/>
        </w:rPr>
      </w:pPr>
      <w:proofErr w:type="gramStart"/>
      <w:r w:rsidRPr="00025DD8">
        <w:rPr>
          <w:rFonts w:asciiTheme="majorHAnsi" w:hAnsiTheme="majorHAnsi"/>
          <w:sz w:val="22"/>
          <w:szCs w:val="22"/>
        </w:rPr>
        <w:t>Trade marks</w:t>
      </w:r>
      <w:proofErr w:type="gramEnd"/>
    </w:p>
    <w:p w14:paraId="29101A95" w14:textId="77777777" w:rsidR="00E00CED" w:rsidRPr="00025DD8" w:rsidRDefault="00E00CED" w:rsidP="004F432E">
      <w:pPr>
        <w:tabs>
          <w:tab w:val="left" w:pos="3520"/>
        </w:tabs>
        <w:rPr>
          <w:rFonts w:asciiTheme="majorHAnsi" w:hAnsiTheme="majorHAnsi"/>
          <w:sz w:val="22"/>
          <w:szCs w:val="22"/>
        </w:rPr>
      </w:pPr>
      <w:proofErr w:type="gramStart"/>
      <w:r w:rsidRPr="00025DD8">
        <w:rPr>
          <w:rFonts w:asciiTheme="majorHAnsi" w:hAnsiTheme="majorHAnsi"/>
          <w:sz w:val="22"/>
          <w:szCs w:val="22"/>
        </w:rPr>
        <w:t>Trade marks</w:t>
      </w:r>
      <w:proofErr w:type="gramEnd"/>
      <w:r w:rsidRPr="00025DD8">
        <w:rPr>
          <w:rFonts w:asciiTheme="majorHAnsi" w:hAnsiTheme="majorHAnsi"/>
          <w:sz w:val="22"/>
          <w:szCs w:val="22"/>
        </w:rPr>
        <w:t xml:space="preserve"> (International law)</w:t>
      </w:r>
    </w:p>
    <w:p w14:paraId="69D885BE"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Trademark dilution</w:t>
      </w:r>
    </w:p>
    <w:p w14:paraId="328FAC08"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Trademark infringement</w:t>
      </w:r>
    </w:p>
    <w:p w14:paraId="4CC778DC" w14:textId="77777777" w:rsidR="00E00CED" w:rsidRPr="00025DD8" w:rsidRDefault="00E00CED" w:rsidP="004F432E">
      <w:pPr>
        <w:tabs>
          <w:tab w:val="left" w:pos="3520"/>
        </w:tabs>
        <w:rPr>
          <w:rFonts w:asciiTheme="majorHAnsi" w:hAnsiTheme="majorHAnsi"/>
          <w:sz w:val="22"/>
          <w:szCs w:val="22"/>
        </w:rPr>
      </w:pPr>
      <w:r w:rsidRPr="00025DD8">
        <w:rPr>
          <w:rFonts w:asciiTheme="majorHAnsi" w:hAnsiTheme="majorHAnsi"/>
          <w:sz w:val="22"/>
          <w:szCs w:val="22"/>
        </w:rPr>
        <w:t>Trademark licenses [Geogr</w:t>
      </w:r>
      <w:r w:rsidR="00A10391" w:rsidRPr="00025DD8">
        <w:rPr>
          <w:rFonts w:asciiTheme="majorHAnsi" w:hAnsiTheme="majorHAnsi"/>
          <w:sz w:val="22"/>
          <w:szCs w:val="22"/>
        </w:rPr>
        <w:t>a</w:t>
      </w:r>
      <w:r w:rsidRPr="00025DD8">
        <w:rPr>
          <w:rFonts w:asciiTheme="majorHAnsi" w:hAnsiTheme="majorHAnsi"/>
          <w:sz w:val="22"/>
          <w:szCs w:val="22"/>
        </w:rPr>
        <w:t>phic]</w:t>
      </w:r>
    </w:p>
    <w:p w14:paraId="1B74747A" w14:textId="77777777" w:rsidR="00E75924"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 missions—Law and regulation</w:t>
      </w:r>
    </w:p>
    <w:p w14:paraId="5DA53D04" w14:textId="77777777" w:rsidR="001A155C" w:rsidRPr="00025DD8" w:rsidRDefault="001A155C" w:rsidP="004F432E">
      <w:pPr>
        <w:tabs>
          <w:tab w:val="left" w:pos="3520"/>
        </w:tabs>
        <w:rPr>
          <w:rFonts w:asciiTheme="majorHAnsi" w:hAnsiTheme="majorHAnsi"/>
          <w:sz w:val="22"/>
          <w:szCs w:val="22"/>
        </w:rPr>
      </w:pPr>
      <w:r>
        <w:rPr>
          <w:rFonts w:asciiTheme="majorHAnsi" w:hAnsiTheme="majorHAnsi"/>
          <w:sz w:val="22"/>
          <w:szCs w:val="22"/>
        </w:rPr>
        <w:t>Trade preferences [Geographic]</w:t>
      </w:r>
    </w:p>
    <w:p w14:paraId="2722B459"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 regulation</w:t>
      </w:r>
    </w:p>
    <w:p w14:paraId="796D7167"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 regulation (Islamic Law)</w:t>
      </w:r>
    </w:p>
    <w:p w14:paraId="76A469A9"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 secrets</w:t>
      </w:r>
    </w:p>
    <w:p w14:paraId="1C76724E"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Trade shows</w:t>
      </w:r>
    </w:p>
    <w:p w14:paraId="070BE232" w14:textId="77777777" w:rsidR="00E00CED" w:rsidRPr="00025DD8" w:rsidRDefault="00E00CED" w:rsidP="004F432E">
      <w:pPr>
        <w:tabs>
          <w:tab w:val="left" w:pos="3520"/>
        </w:tabs>
        <w:rPr>
          <w:rFonts w:asciiTheme="majorHAnsi" w:hAnsiTheme="majorHAnsi"/>
          <w:sz w:val="22"/>
          <w:szCs w:val="22"/>
        </w:rPr>
      </w:pPr>
      <w:r w:rsidRPr="00025DD8">
        <w:rPr>
          <w:rFonts w:asciiTheme="majorHAnsi" w:hAnsiTheme="majorHAnsi"/>
          <w:sz w:val="22"/>
          <w:szCs w:val="22"/>
        </w:rPr>
        <w:t>Trading companies [Geographic]</w:t>
      </w:r>
    </w:p>
    <w:p w14:paraId="6DF1530E" w14:textId="77777777" w:rsidR="00E75924" w:rsidRPr="00025DD8" w:rsidRDefault="00E75924" w:rsidP="004F432E">
      <w:pPr>
        <w:tabs>
          <w:tab w:val="left" w:pos="3520"/>
        </w:tabs>
        <w:rPr>
          <w:rFonts w:asciiTheme="majorHAnsi" w:hAnsiTheme="majorHAnsi"/>
          <w:sz w:val="22"/>
          <w:szCs w:val="22"/>
        </w:rPr>
      </w:pPr>
      <w:r w:rsidRPr="00025DD8">
        <w:rPr>
          <w:rFonts w:asciiTheme="majorHAnsi" w:hAnsiTheme="majorHAnsi"/>
          <w:sz w:val="22"/>
          <w:szCs w:val="22"/>
        </w:rPr>
        <w:t>Trading with the enemy</w:t>
      </w:r>
    </w:p>
    <w:p w14:paraId="5E0C3772"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Wages—Effect of international trade on</w:t>
      </w:r>
    </w:p>
    <w:p w14:paraId="15B7F7E5"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Wild animal trade</w:t>
      </w:r>
      <w:r w:rsidR="00E75924" w:rsidRPr="00025DD8">
        <w:rPr>
          <w:rFonts w:asciiTheme="majorHAnsi" w:hAnsiTheme="majorHAnsi"/>
          <w:sz w:val="22"/>
          <w:szCs w:val="22"/>
        </w:rPr>
        <w:t>—Law and legislation</w:t>
      </w:r>
    </w:p>
    <w:p w14:paraId="4DADB9BF"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Wild plant trade</w:t>
      </w:r>
      <w:r w:rsidR="00E75924" w:rsidRPr="00025DD8">
        <w:rPr>
          <w:rFonts w:asciiTheme="majorHAnsi" w:hAnsiTheme="majorHAnsi"/>
          <w:sz w:val="22"/>
          <w:szCs w:val="22"/>
        </w:rPr>
        <w:t>—Law and legislation</w:t>
      </w:r>
    </w:p>
    <w:p w14:paraId="1CBBBF03" w14:textId="77777777" w:rsidR="004F432E" w:rsidRPr="00025DD8" w:rsidRDefault="004F432E" w:rsidP="004F432E">
      <w:pPr>
        <w:tabs>
          <w:tab w:val="left" w:pos="3520"/>
        </w:tabs>
        <w:rPr>
          <w:rFonts w:asciiTheme="majorHAnsi" w:hAnsiTheme="majorHAnsi"/>
          <w:sz w:val="22"/>
          <w:szCs w:val="22"/>
        </w:rPr>
      </w:pPr>
      <w:r w:rsidRPr="00025DD8">
        <w:rPr>
          <w:rFonts w:asciiTheme="majorHAnsi" w:hAnsiTheme="majorHAnsi"/>
          <w:sz w:val="22"/>
          <w:szCs w:val="22"/>
        </w:rPr>
        <w:t>Transit, International</w:t>
      </w:r>
    </w:p>
    <w:p w14:paraId="699B9BC5" w14:textId="77777777" w:rsidR="00025DD8" w:rsidRPr="00025DD8" w:rsidRDefault="00025DD8" w:rsidP="004F432E">
      <w:pPr>
        <w:tabs>
          <w:tab w:val="left" w:pos="3520"/>
        </w:tabs>
        <w:rPr>
          <w:rFonts w:asciiTheme="majorHAnsi" w:hAnsiTheme="majorHAnsi"/>
          <w:sz w:val="22"/>
          <w:szCs w:val="22"/>
        </w:rPr>
      </w:pPr>
      <w:r w:rsidRPr="00025DD8">
        <w:rPr>
          <w:rFonts w:asciiTheme="majorHAnsi" w:hAnsiTheme="majorHAnsi"/>
          <w:sz w:val="22"/>
          <w:szCs w:val="22"/>
        </w:rPr>
        <w:t>World Trade Organization</w:t>
      </w:r>
    </w:p>
    <w:p w14:paraId="11B3D1ED" w14:textId="77777777" w:rsidR="00EC0936" w:rsidRDefault="00EC0936" w:rsidP="00EC0936">
      <w:pPr>
        <w:rPr>
          <w:rFonts w:asciiTheme="majorHAnsi" w:hAnsiTheme="majorHAnsi"/>
          <w:sz w:val="22"/>
          <w:szCs w:val="22"/>
        </w:rPr>
      </w:pPr>
    </w:p>
    <w:p w14:paraId="3A892027" w14:textId="77777777" w:rsidR="000A7515" w:rsidRDefault="000A7515" w:rsidP="00EC0936">
      <w:pPr>
        <w:rPr>
          <w:rFonts w:asciiTheme="majorHAnsi" w:hAnsiTheme="majorHAnsi"/>
          <w:sz w:val="22"/>
          <w:szCs w:val="22"/>
        </w:rPr>
      </w:pPr>
      <w:r>
        <w:rPr>
          <w:rFonts w:asciiTheme="majorHAnsi" w:hAnsiTheme="majorHAnsi"/>
          <w:sz w:val="22"/>
          <w:szCs w:val="22"/>
        </w:rPr>
        <w:t xml:space="preserve">3.1.3 </w:t>
      </w:r>
      <w:r w:rsidRPr="009C4E7B">
        <w:rPr>
          <w:rFonts w:asciiTheme="majorHAnsi" w:hAnsiTheme="majorHAnsi"/>
          <w:sz w:val="22"/>
          <w:szCs w:val="22"/>
          <w:u w:val="single"/>
        </w:rPr>
        <w:t>Trade Promotion Authority</w:t>
      </w:r>
    </w:p>
    <w:p w14:paraId="39A354B5" w14:textId="77777777" w:rsidR="000A7515" w:rsidRDefault="000A7515" w:rsidP="00EC0936">
      <w:pPr>
        <w:rPr>
          <w:rFonts w:asciiTheme="majorHAnsi" w:hAnsiTheme="majorHAnsi"/>
          <w:sz w:val="22"/>
          <w:szCs w:val="22"/>
        </w:rPr>
      </w:pPr>
    </w:p>
    <w:p w14:paraId="49F563BE" w14:textId="77777777" w:rsidR="000A7515" w:rsidRDefault="000A7515" w:rsidP="00EC0936">
      <w:pPr>
        <w:rPr>
          <w:rFonts w:asciiTheme="majorHAnsi" w:hAnsiTheme="majorHAnsi"/>
          <w:sz w:val="22"/>
          <w:szCs w:val="22"/>
        </w:rPr>
      </w:pPr>
      <w:r>
        <w:rPr>
          <w:rFonts w:asciiTheme="majorHAnsi" w:hAnsiTheme="majorHAnsi"/>
          <w:sz w:val="22"/>
          <w:szCs w:val="22"/>
        </w:rPr>
        <w:t>Free trade—United States</w:t>
      </w:r>
    </w:p>
    <w:p w14:paraId="66004E82" w14:textId="77777777" w:rsidR="000A7515" w:rsidRDefault="000A7515" w:rsidP="00EC0936">
      <w:pPr>
        <w:rPr>
          <w:rFonts w:asciiTheme="majorHAnsi" w:hAnsiTheme="majorHAnsi"/>
          <w:sz w:val="22"/>
          <w:szCs w:val="22"/>
        </w:rPr>
      </w:pPr>
      <w:r>
        <w:rPr>
          <w:rFonts w:asciiTheme="majorHAnsi" w:hAnsiTheme="majorHAnsi"/>
          <w:sz w:val="22"/>
          <w:szCs w:val="22"/>
        </w:rPr>
        <w:t>United State –Commercial treaties</w:t>
      </w:r>
    </w:p>
    <w:p w14:paraId="34D0ACF1" w14:textId="77777777" w:rsidR="000A7515" w:rsidRDefault="000A7515" w:rsidP="00EC0936">
      <w:pPr>
        <w:rPr>
          <w:rFonts w:asciiTheme="majorHAnsi" w:hAnsiTheme="majorHAnsi"/>
          <w:sz w:val="22"/>
          <w:szCs w:val="22"/>
        </w:rPr>
      </w:pPr>
    </w:p>
    <w:p w14:paraId="4487599D" w14:textId="77777777" w:rsidR="001018DC" w:rsidRPr="00635588" w:rsidRDefault="00635588" w:rsidP="00635588">
      <w:pPr>
        <w:pStyle w:val="NoSpacing"/>
        <w:rPr>
          <w:rFonts w:asciiTheme="majorHAnsi" w:hAnsiTheme="majorHAnsi"/>
          <w:sz w:val="22"/>
          <w:szCs w:val="22"/>
          <w:lang w:val="en"/>
        </w:rPr>
      </w:pPr>
      <w:r>
        <w:rPr>
          <w:rFonts w:asciiTheme="majorHAnsi" w:hAnsiTheme="majorHAnsi"/>
          <w:sz w:val="22"/>
          <w:szCs w:val="22"/>
          <w:lang w:val="en"/>
        </w:rPr>
        <w:t xml:space="preserve">3.1.4  </w:t>
      </w:r>
      <w:r w:rsidRPr="00635588">
        <w:rPr>
          <w:rFonts w:asciiTheme="majorHAnsi" w:hAnsiTheme="majorHAnsi"/>
          <w:sz w:val="22"/>
          <w:szCs w:val="22"/>
          <w:u w:val="single"/>
          <w:lang w:val="en"/>
        </w:rPr>
        <w:t xml:space="preserve">U.S. Trade Negotiations </w:t>
      </w:r>
      <w:r>
        <w:rPr>
          <w:rFonts w:asciiTheme="majorHAnsi" w:hAnsiTheme="majorHAnsi"/>
          <w:sz w:val="22"/>
          <w:szCs w:val="22"/>
          <w:u w:val="single"/>
          <w:lang w:val="en"/>
        </w:rPr>
        <w:t>–</w:t>
      </w:r>
      <w:r w:rsidRPr="00635588">
        <w:rPr>
          <w:rFonts w:asciiTheme="majorHAnsi" w:hAnsiTheme="majorHAnsi"/>
          <w:sz w:val="22"/>
          <w:szCs w:val="22"/>
          <w:u w:val="single"/>
          <w:lang w:val="en"/>
        </w:rPr>
        <w:t xml:space="preserve"> TTIP</w:t>
      </w:r>
      <w:r>
        <w:rPr>
          <w:rFonts w:asciiTheme="majorHAnsi" w:hAnsiTheme="majorHAnsi"/>
          <w:sz w:val="22"/>
          <w:szCs w:val="22"/>
          <w:u w:val="single"/>
          <w:lang w:val="en"/>
        </w:rPr>
        <w:t xml:space="preserve"> (Transatlantic Trade and Investment Partnership)</w:t>
      </w:r>
    </w:p>
    <w:p w14:paraId="1785C17E" w14:textId="77777777" w:rsidR="00635588" w:rsidRDefault="00635588" w:rsidP="00635588">
      <w:pPr>
        <w:pStyle w:val="NoSpacing"/>
        <w:rPr>
          <w:rFonts w:asciiTheme="majorHAnsi" w:hAnsiTheme="majorHAnsi"/>
          <w:sz w:val="22"/>
          <w:szCs w:val="22"/>
          <w:u w:val="single"/>
          <w:lang w:val="en"/>
        </w:rPr>
      </w:pPr>
    </w:p>
    <w:p w14:paraId="015CB001" w14:textId="7434E450" w:rsidR="001018DC" w:rsidRPr="00D35DC3" w:rsidRDefault="00B61E0E" w:rsidP="00635588">
      <w:pPr>
        <w:pStyle w:val="NoSpacing"/>
        <w:rPr>
          <w:rFonts w:asciiTheme="majorHAnsi" w:hAnsiTheme="majorHAnsi"/>
          <w:sz w:val="22"/>
          <w:szCs w:val="22"/>
          <w:lang w:val="en"/>
        </w:rPr>
      </w:pPr>
      <w:hyperlink r:id="rId16" w:tooltip="More Like This" w:history="1">
        <w:r w:rsidR="001018DC" w:rsidRPr="00D35DC3">
          <w:rPr>
            <w:rFonts w:asciiTheme="majorHAnsi" w:hAnsiTheme="majorHAnsi"/>
            <w:sz w:val="22"/>
            <w:szCs w:val="22"/>
            <w:lang w:val="en"/>
          </w:rPr>
          <w:t>United States--Foreign economic relations--European Union countries</w:t>
        </w:r>
      </w:hyperlink>
    </w:p>
    <w:p w14:paraId="5BD8D6CD" w14:textId="2C27D457" w:rsidR="001018DC" w:rsidRPr="00D35DC3" w:rsidRDefault="00B61E0E" w:rsidP="00635588">
      <w:pPr>
        <w:pStyle w:val="NoSpacing"/>
        <w:rPr>
          <w:rFonts w:asciiTheme="majorHAnsi" w:hAnsiTheme="majorHAnsi"/>
          <w:sz w:val="22"/>
          <w:szCs w:val="22"/>
          <w:lang w:val="en"/>
        </w:rPr>
      </w:pPr>
      <w:hyperlink r:id="rId17" w:tooltip="More Like This" w:history="1">
        <w:r w:rsidR="001018DC" w:rsidRPr="00D35DC3">
          <w:rPr>
            <w:rFonts w:asciiTheme="majorHAnsi" w:hAnsiTheme="majorHAnsi"/>
            <w:sz w:val="22"/>
            <w:szCs w:val="22"/>
            <w:lang w:val="en"/>
          </w:rPr>
          <w:t>European Union countries--Foreign economic relations--United States</w:t>
        </w:r>
      </w:hyperlink>
      <w:r w:rsidR="001018DC" w:rsidRPr="00D35DC3">
        <w:rPr>
          <w:rFonts w:asciiTheme="majorHAnsi" w:hAnsiTheme="majorHAnsi"/>
          <w:sz w:val="22"/>
          <w:szCs w:val="22"/>
          <w:lang w:val="en"/>
        </w:rPr>
        <w:t xml:space="preserve"> </w:t>
      </w:r>
    </w:p>
    <w:p w14:paraId="28B55868" w14:textId="0F09CA13" w:rsidR="001018DC" w:rsidRPr="00D35DC3" w:rsidRDefault="00B61E0E" w:rsidP="00635588">
      <w:pPr>
        <w:pStyle w:val="NoSpacing"/>
        <w:rPr>
          <w:rFonts w:asciiTheme="majorHAnsi" w:hAnsiTheme="majorHAnsi"/>
          <w:sz w:val="22"/>
          <w:szCs w:val="22"/>
          <w:lang w:val="en"/>
        </w:rPr>
      </w:pPr>
      <w:hyperlink r:id="rId18" w:tooltip="More Like This" w:history="1">
        <w:r w:rsidR="001018DC" w:rsidRPr="00D35DC3">
          <w:rPr>
            <w:rFonts w:asciiTheme="majorHAnsi" w:hAnsiTheme="majorHAnsi"/>
            <w:sz w:val="22"/>
            <w:szCs w:val="22"/>
            <w:lang w:val="en"/>
          </w:rPr>
          <w:t>United States--Commercial policy</w:t>
        </w:r>
      </w:hyperlink>
      <w:r w:rsidR="001018DC" w:rsidRPr="00D35DC3">
        <w:rPr>
          <w:rFonts w:asciiTheme="majorHAnsi" w:hAnsiTheme="majorHAnsi"/>
          <w:sz w:val="22"/>
          <w:szCs w:val="22"/>
          <w:lang w:val="en"/>
        </w:rPr>
        <w:t xml:space="preserve"> </w:t>
      </w:r>
    </w:p>
    <w:p w14:paraId="500D5C3B" w14:textId="059A04C9" w:rsidR="001018DC" w:rsidRPr="00D35DC3" w:rsidRDefault="00B61E0E" w:rsidP="00635588">
      <w:pPr>
        <w:pStyle w:val="NoSpacing"/>
        <w:rPr>
          <w:rFonts w:asciiTheme="majorHAnsi" w:hAnsiTheme="majorHAnsi"/>
          <w:sz w:val="22"/>
          <w:szCs w:val="22"/>
          <w:lang w:val="en"/>
        </w:rPr>
      </w:pPr>
      <w:hyperlink r:id="rId19" w:tooltip="More Like This" w:history="1">
        <w:r w:rsidR="001018DC" w:rsidRPr="00D35DC3">
          <w:rPr>
            <w:rFonts w:asciiTheme="majorHAnsi" w:hAnsiTheme="majorHAnsi"/>
            <w:sz w:val="22"/>
            <w:szCs w:val="22"/>
            <w:lang w:val="en"/>
          </w:rPr>
          <w:t>European Union countries--Commercial policy</w:t>
        </w:r>
      </w:hyperlink>
      <w:r w:rsidR="001018DC" w:rsidRPr="00D35DC3">
        <w:rPr>
          <w:rFonts w:asciiTheme="majorHAnsi" w:hAnsiTheme="majorHAnsi"/>
          <w:sz w:val="22"/>
          <w:szCs w:val="22"/>
          <w:lang w:val="en"/>
        </w:rPr>
        <w:t xml:space="preserve"> </w:t>
      </w:r>
    </w:p>
    <w:p w14:paraId="2B982418" w14:textId="00B64A3F" w:rsidR="001018DC" w:rsidRPr="00D35DC3" w:rsidRDefault="00B61E0E" w:rsidP="00635588">
      <w:pPr>
        <w:pStyle w:val="NoSpacing"/>
        <w:rPr>
          <w:rFonts w:asciiTheme="majorHAnsi" w:hAnsiTheme="majorHAnsi"/>
          <w:sz w:val="22"/>
          <w:szCs w:val="22"/>
          <w:lang w:val="en"/>
        </w:rPr>
      </w:pPr>
      <w:hyperlink r:id="rId20" w:tooltip="More Like This" w:history="1">
        <w:r w:rsidR="001018DC" w:rsidRPr="00D35DC3">
          <w:rPr>
            <w:rFonts w:asciiTheme="majorHAnsi" w:hAnsiTheme="majorHAnsi"/>
            <w:sz w:val="22"/>
            <w:szCs w:val="22"/>
            <w:lang w:val="en"/>
          </w:rPr>
          <w:t>United States--Commercial treaties</w:t>
        </w:r>
      </w:hyperlink>
      <w:r w:rsidR="001018DC" w:rsidRPr="00D35DC3">
        <w:rPr>
          <w:rFonts w:asciiTheme="majorHAnsi" w:hAnsiTheme="majorHAnsi"/>
          <w:sz w:val="22"/>
          <w:szCs w:val="22"/>
          <w:lang w:val="en"/>
        </w:rPr>
        <w:t xml:space="preserve"> </w:t>
      </w:r>
    </w:p>
    <w:p w14:paraId="06AD6C56" w14:textId="6C4B0157" w:rsidR="001018DC" w:rsidRPr="00D35DC3" w:rsidRDefault="00B61E0E" w:rsidP="00635588">
      <w:pPr>
        <w:pStyle w:val="NoSpacing"/>
        <w:rPr>
          <w:rFonts w:asciiTheme="majorHAnsi" w:hAnsiTheme="majorHAnsi"/>
          <w:sz w:val="22"/>
          <w:szCs w:val="22"/>
          <w:lang w:val="en"/>
        </w:rPr>
      </w:pPr>
      <w:hyperlink r:id="rId21" w:tooltip="More Like This" w:history="1">
        <w:r w:rsidR="001018DC" w:rsidRPr="00D35DC3">
          <w:rPr>
            <w:rFonts w:asciiTheme="majorHAnsi" w:hAnsiTheme="majorHAnsi"/>
            <w:sz w:val="22"/>
            <w:szCs w:val="22"/>
            <w:lang w:val="en"/>
          </w:rPr>
          <w:t>European Union countries--Commercial treaties</w:t>
        </w:r>
      </w:hyperlink>
      <w:r w:rsidR="001018DC" w:rsidRPr="00D35DC3">
        <w:rPr>
          <w:rFonts w:asciiTheme="majorHAnsi" w:hAnsiTheme="majorHAnsi"/>
          <w:sz w:val="22"/>
          <w:szCs w:val="22"/>
          <w:lang w:val="en"/>
        </w:rPr>
        <w:t xml:space="preserve"> </w:t>
      </w:r>
    </w:p>
    <w:p w14:paraId="4621DAE3" w14:textId="77777777" w:rsidR="001018DC" w:rsidRDefault="001018DC" w:rsidP="00EC0936">
      <w:pPr>
        <w:rPr>
          <w:rFonts w:asciiTheme="majorHAnsi" w:hAnsiTheme="majorHAnsi"/>
          <w:sz w:val="22"/>
          <w:szCs w:val="22"/>
        </w:rPr>
      </w:pPr>
    </w:p>
    <w:p w14:paraId="1BD7006C" w14:textId="77777777" w:rsidR="001018DC" w:rsidRDefault="00D35DC3" w:rsidP="00EC0936">
      <w:pPr>
        <w:rPr>
          <w:rFonts w:asciiTheme="majorHAnsi" w:hAnsiTheme="majorHAnsi"/>
          <w:sz w:val="22"/>
          <w:szCs w:val="22"/>
          <w:u w:val="single"/>
        </w:rPr>
      </w:pPr>
      <w:r>
        <w:rPr>
          <w:rFonts w:asciiTheme="majorHAnsi" w:hAnsiTheme="majorHAnsi"/>
          <w:sz w:val="22"/>
          <w:szCs w:val="22"/>
        </w:rPr>
        <w:t xml:space="preserve">3.1.5 </w:t>
      </w:r>
      <w:r w:rsidRPr="00D35DC3">
        <w:rPr>
          <w:rFonts w:asciiTheme="majorHAnsi" w:hAnsiTheme="majorHAnsi"/>
          <w:sz w:val="22"/>
          <w:szCs w:val="22"/>
          <w:u w:val="single"/>
        </w:rPr>
        <w:t>Trans-Pacific Partnership</w:t>
      </w:r>
    </w:p>
    <w:p w14:paraId="2237ED6D" w14:textId="77777777" w:rsidR="00D35DC3" w:rsidRDefault="00D35DC3" w:rsidP="00EC0936">
      <w:pPr>
        <w:rPr>
          <w:rFonts w:asciiTheme="majorHAnsi" w:hAnsiTheme="majorHAnsi"/>
          <w:sz w:val="22"/>
          <w:szCs w:val="22"/>
        </w:rPr>
      </w:pPr>
    </w:p>
    <w:p w14:paraId="569C3F4B" w14:textId="77777777" w:rsidR="00D35DC3" w:rsidRPr="00D35DC3" w:rsidRDefault="00B61E0E" w:rsidP="00D35DC3">
      <w:pPr>
        <w:pStyle w:val="NoSpacing"/>
        <w:rPr>
          <w:rFonts w:asciiTheme="majorHAnsi" w:hAnsiTheme="majorHAnsi"/>
          <w:sz w:val="22"/>
          <w:szCs w:val="22"/>
          <w:lang w:val="en"/>
        </w:rPr>
      </w:pPr>
      <w:hyperlink r:id="rId22" w:tooltip="More Like This" w:history="1">
        <w:r w:rsidR="00D35DC3" w:rsidRPr="00D35DC3">
          <w:rPr>
            <w:rStyle w:val="highlight"/>
            <w:rFonts w:asciiTheme="majorHAnsi" w:hAnsiTheme="majorHAnsi"/>
            <w:sz w:val="22"/>
            <w:szCs w:val="22"/>
            <w:lang w:val="en"/>
          </w:rPr>
          <w:t>Trans-Pacific</w:t>
        </w:r>
        <w:r w:rsidR="00D35DC3" w:rsidRPr="00D35DC3">
          <w:rPr>
            <w:rStyle w:val="subfielddata"/>
            <w:rFonts w:asciiTheme="majorHAnsi" w:hAnsiTheme="majorHAnsi"/>
            <w:sz w:val="22"/>
            <w:szCs w:val="22"/>
            <w:lang w:val="en"/>
          </w:rPr>
          <w:t xml:space="preserve"> Strategic Economic </w:t>
        </w:r>
        <w:r w:rsidR="00D35DC3" w:rsidRPr="00D35DC3">
          <w:rPr>
            <w:rStyle w:val="highlight"/>
            <w:rFonts w:asciiTheme="majorHAnsi" w:hAnsiTheme="majorHAnsi"/>
            <w:sz w:val="22"/>
            <w:szCs w:val="22"/>
            <w:lang w:val="en"/>
          </w:rPr>
          <w:t>Partnership</w:t>
        </w:r>
        <w:r w:rsidR="00D35DC3" w:rsidRPr="00D35DC3">
          <w:rPr>
            <w:rStyle w:val="subfielddata"/>
            <w:rFonts w:asciiTheme="majorHAnsi" w:hAnsiTheme="majorHAnsi"/>
            <w:sz w:val="22"/>
            <w:szCs w:val="22"/>
            <w:lang w:val="en"/>
          </w:rPr>
          <w:t xml:space="preserve"> Agreement (2005)</w:t>
        </w:r>
      </w:hyperlink>
      <w:r w:rsidR="00D35DC3" w:rsidRPr="00D35DC3">
        <w:rPr>
          <w:rFonts w:asciiTheme="majorHAnsi" w:hAnsiTheme="majorHAnsi"/>
          <w:sz w:val="22"/>
          <w:szCs w:val="22"/>
          <w:lang w:val="en"/>
        </w:rPr>
        <w:t xml:space="preserve"> </w:t>
      </w:r>
    </w:p>
    <w:p w14:paraId="43351223" w14:textId="147F5820" w:rsidR="00D35DC3" w:rsidRPr="00D35DC3" w:rsidRDefault="00B61E0E" w:rsidP="00D35DC3">
      <w:pPr>
        <w:pStyle w:val="NoSpacing"/>
        <w:rPr>
          <w:rFonts w:asciiTheme="majorHAnsi" w:hAnsiTheme="majorHAnsi"/>
          <w:sz w:val="22"/>
          <w:szCs w:val="22"/>
          <w:lang w:val="en"/>
        </w:rPr>
      </w:pPr>
      <w:hyperlink r:id="rId23" w:tooltip="More Like This" w:history="1">
        <w:r w:rsidR="00D35DC3" w:rsidRPr="00D35DC3">
          <w:rPr>
            <w:rStyle w:val="subfielddata"/>
            <w:rFonts w:asciiTheme="majorHAnsi" w:hAnsiTheme="majorHAnsi"/>
            <w:sz w:val="22"/>
            <w:szCs w:val="22"/>
            <w:lang w:val="en"/>
          </w:rPr>
          <w:t>Foreign trade regulation--Pacific Area</w:t>
        </w:r>
      </w:hyperlink>
      <w:r w:rsidR="00D35DC3" w:rsidRPr="00D35DC3">
        <w:rPr>
          <w:rFonts w:asciiTheme="majorHAnsi" w:hAnsiTheme="majorHAnsi"/>
          <w:sz w:val="22"/>
          <w:szCs w:val="22"/>
          <w:lang w:val="en"/>
        </w:rPr>
        <w:t xml:space="preserve"> </w:t>
      </w:r>
    </w:p>
    <w:p w14:paraId="6605A626" w14:textId="746489D4" w:rsidR="00D35DC3" w:rsidRPr="00D35DC3" w:rsidRDefault="00B61E0E" w:rsidP="00D35DC3">
      <w:pPr>
        <w:pStyle w:val="NoSpacing"/>
        <w:rPr>
          <w:rFonts w:asciiTheme="majorHAnsi" w:hAnsiTheme="majorHAnsi"/>
          <w:sz w:val="22"/>
          <w:szCs w:val="22"/>
          <w:lang w:val="en"/>
        </w:rPr>
      </w:pPr>
      <w:hyperlink r:id="rId24" w:tooltip="More Like This" w:history="1">
        <w:r w:rsidR="00D35DC3" w:rsidRPr="00D35DC3">
          <w:rPr>
            <w:rStyle w:val="subfielddata"/>
            <w:rFonts w:asciiTheme="majorHAnsi" w:hAnsiTheme="majorHAnsi"/>
            <w:sz w:val="22"/>
            <w:szCs w:val="22"/>
            <w:lang w:val="en"/>
          </w:rPr>
          <w:t>Tariff--Law and legislation--Pacific Area</w:t>
        </w:r>
      </w:hyperlink>
      <w:r w:rsidR="00D35DC3" w:rsidRPr="00D35DC3">
        <w:rPr>
          <w:rFonts w:asciiTheme="majorHAnsi" w:hAnsiTheme="majorHAnsi"/>
          <w:sz w:val="22"/>
          <w:szCs w:val="22"/>
          <w:lang w:val="en"/>
        </w:rPr>
        <w:t xml:space="preserve"> </w:t>
      </w:r>
    </w:p>
    <w:p w14:paraId="01C3ED0E" w14:textId="500891C9" w:rsidR="00D35DC3" w:rsidRPr="00D35DC3" w:rsidRDefault="00B61E0E" w:rsidP="00D35DC3">
      <w:pPr>
        <w:pStyle w:val="NoSpacing"/>
        <w:rPr>
          <w:rFonts w:asciiTheme="majorHAnsi" w:hAnsiTheme="majorHAnsi"/>
          <w:sz w:val="22"/>
          <w:szCs w:val="22"/>
          <w:lang w:val="en"/>
        </w:rPr>
      </w:pPr>
      <w:hyperlink r:id="rId25" w:tooltip="More Like This" w:history="1">
        <w:r w:rsidR="00D35DC3" w:rsidRPr="00D35DC3">
          <w:rPr>
            <w:rStyle w:val="subfielddata"/>
            <w:rFonts w:asciiTheme="majorHAnsi" w:hAnsiTheme="majorHAnsi"/>
            <w:sz w:val="22"/>
            <w:szCs w:val="22"/>
            <w:lang w:val="en"/>
          </w:rPr>
          <w:t>Free trade--Pacific Area</w:t>
        </w:r>
      </w:hyperlink>
      <w:r w:rsidR="00D35DC3" w:rsidRPr="00D35DC3">
        <w:rPr>
          <w:rFonts w:asciiTheme="majorHAnsi" w:hAnsiTheme="majorHAnsi"/>
          <w:sz w:val="22"/>
          <w:szCs w:val="22"/>
          <w:lang w:val="en"/>
        </w:rPr>
        <w:t xml:space="preserve"> </w:t>
      </w:r>
    </w:p>
    <w:p w14:paraId="5469DF1E" w14:textId="73CDAAF3" w:rsidR="00D35DC3" w:rsidRPr="00D35DC3" w:rsidRDefault="00B61E0E" w:rsidP="00D35DC3">
      <w:pPr>
        <w:pStyle w:val="NoSpacing"/>
        <w:rPr>
          <w:rFonts w:asciiTheme="majorHAnsi" w:hAnsiTheme="majorHAnsi"/>
          <w:sz w:val="22"/>
          <w:szCs w:val="22"/>
          <w:lang w:val="en"/>
        </w:rPr>
      </w:pPr>
      <w:hyperlink r:id="rId26" w:tooltip="More Like This" w:history="1">
        <w:r w:rsidR="00D35DC3" w:rsidRPr="00D35DC3">
          <w:rPr>
            <w:rStyle w:val="subfielddata"/>
            <w:rFonts w:asciiTheme="majorHAnsi" w:hAnsiTheme="majorHAnsi"/>
            <w:sz w:val="22"/>
            <w:szCs w:val="22"/>
            <w:lang w:val="en"/>
          </w:rPr>
          <w:t>Pacific Area--Commercial treaties</w:t>
        </w:r>
      </w:hyperlink>
      <w:r w:rsidR="00D35DC3" w:rsidRPr="00D35DC3">
        <w:rPr>
          <w:rFonts w:asciiTheme="majorHAnsi" w:hAnsiTheme="majorHAnsi"/>
          <w:sz w:val="22"/>
          <w:szCs w:val="22"/>
          <w:lang w:val="en"/>
        </w:rPr>
        <w:t xml:space="preserve"> </w:t>
      </w:r>
    </w:p>
    <w:p w14:paraId="1516BE6D" w14:textId="77777777" w:rsidR="00D35DC3" w:rsidRDefault="00D35DC3" w:rsidP="00D35DC3">
      <w:pPr>
        <w:rPr>
          <w:rFonts w:asciiTheme="majorHAnsi" w:hAnsiTheme="majorHAnsi"/>
          <w:sz w:val="22"/>
          <w:szCs w:val="22"/>
        </w:rPr>
      </w:pPr>
    </w:p>
    <w:p w14:paraId="24940BB4" w14:textId="77777777" w:rsidR="00D35DC3" w:rsidRDefault="00D35DC3" w:rsidP="00D35DC3">
      <w:pPr>
        <w:rPr>
          <w:rFonts w:asciiTheme="majorHAnsi" w:hAnsiTheme="majorHAnsi"/>
          <w:sz w:val="22"/>
          <w:szCs w:val="22"/>
          <w:u w:val="single"/>
        </w:rPr>
      </w:pPr>
      <w:proofErr w:type="gramStart"/>
      <w:r>
        <w:rPr>
          <w:rFonts w:asciiTheme="majorHAnsi" w:hAnsiTheme="majorHAnsi"/>
          <w:sz w:val="22"/>
          <w:szCs w:val="22"/>
        </w:rPr>
        <w:t xml:space="preserve">3.1.6  </w:t>
      </w:r>
      <w:r w:rsidRPr="00635588">
        <w:rPr>
          <w:rFonts w:asciiTheme="majorHAnsi" w:hAnsiTheme="majorHAnsi"/>
          <w:sz w:val="22"/>
          <w:szCs w:val="22"/>
          <w:u w:val="single"/>
        </w:rPr>
        <w:t>U.S</w:t>
      </w:r>
      <w:proofErr w:type="gramEnd"/>
      <w:r w:rsidRPr="00635588">
        <w:rPr>
          <w:rFonts w:asciiTheme="majorHAnsi" w:hAnsiTheme="majorHAnsi"/>
          <w:sz w:val="22"/>
          <w:szCs w:val="22"/>
          <w:u w:val="single"/>
        </w:rPr>
        <w:t>. Preferential Agreement</w:t>
      </w:r>
      <w:r>
        <w:rPr>
          <w:rFonts w:asciiTheme="majorHAnsi" w:hAnsiTheme="majorHAnsi"/>
          <w:sz w:val="22"/>
          <w:szCs w:val="22"/>
        </w:rPr>
        <w:t xml:space="preserve"> - </w:t>
      </w:r>
      <w:r w:rsidRPr="00635588">
        <w:rPr>
          <w:rFonts w:asciiTheme="majorHAnsi" w:hAnsiTheme="majorHAnsi"/>
          <w:sz w:val="22"/>
          <w:szCs w:val="22"/>
          <w:u w:val="single"/>
        </w:rPr>
        <w:t>AGOA</w:t>
      </w:r>
    </w:p>
    <w:p w14:paraId="5E91C364" w14:textId="77777777" w:rsidR="00D35DC3" w:rsidRDefault="00D35DC3" w:rsidP="00D35DC3">
      <w:pPr>
        <w:rPr>
          <w:rFonts w:asciiTheme="majorHAnsi" w:hAnsiTheme="majorHAnsi"/>
          <w:sz w:val="22"/>
          <w:szCs w:val="22"/>
        </w:rPr>
      </w:pPr>
    </w:p>
    <w:p w14:paraId="1901CCB7" w14:textId="342431CD" w:rsidR="00D35DC3" w:rsidRPr="00635588" w:rsidRDefault="00B61E0E" w:rsidP="00D35DC3">
      <w:pPr>
        <w:pStyle w:val="NoSpacing"/>
        <w:rPr>
          <w:rFonts w:asciiTheme="majorHAnsi" w:hAnsiTheme="majorHAnsi"/>
          <w:sz w:val="22"/>
          <w:szCs w:val="22"/>
          <w:lang w:val="en"/>
        </w:rPr>
      </w:pPr>
      <w:hyperlink r:id="rId27" w:tooltip="More Like This" w:history="1">
        <w:r w:rsidR="00D35DC3" w:rsidRPr="00635588">
          <w:rPr>
            <w:rFonts w:asciiTheme="majorHAnsi" w:hAnsiTheme="majorHAnsi"/>
            <w:sz w:val="22"/>
            <w:szCs w:val="22"/>
            <w:lang w:val="en"/>
          </w:rPr>
          <w:t>United States. African Growth and Opportunity Act</w:t>
        </w:r>
      </w:hyperlink>
      <w:r w:rsidR="00D35DC3" w:rsidRPr="00635588">
        <w:rPr>
          <w:rFonts w:asciiTheme="majorHAnsi" w:hAnsiTheme="majorHAnsi"/>
          <w:sz w:val="22"/>
          <w:szCs w:val="22"/>
          <w:lang w:val="en"/>
        </w:rPr>
        <w:t xml:space="preserve"> </w:t>
      </w:r>
    </w:p>
    <w:p w14:paraId="751745D8" w14:textId="6B975352" w:rsidR="00D35DC3" w:rsidRPr="00635588" w:rsidRDefault="00B61E0E" w:rsidP="00D35DC3">
      <w:pPr>
        <w:pStyle w:val="NoSpacing"/>
        <w:rPr>
          <w:rFonts w:asciiTheme="majorHAnsi" w:hAnsiTheme="majorHAnsi"/>
          <w:sz w:val="22"/>
          <w:szCs w:val="22"/>
          <w:lang w:val="en"/>
        </w:rPr>
      </w:pPr>
      <w:hyperlink r:id="rId28" w:tooltip="More Like This" w:history="1">
        <w:r w:rsidR="00D35DC3" w:rsidRPr="00635588">
          <w:rPr>
            <w:rFonts w:asciiTheme="majorHAnsi" w:hAnsiTheme="majorHAnsi"/>
            <w:sz w:val="22"/>
            <w:szCs w:val="22"/>
            <w:lang w:val="en"/>
          </w:rPr>
          <w:t>Foreign trade regulation--United States</w:t>
        </w:r>
      </w:hyperlink>
      <w:r w:rsidR="00D35DC3" w:rsidRPr="00635588">
        <w:rPr>
          <w:rFonts w:asciiTheme="majorHAnsi" w:hAnsiTheme="majorHAnsi"/>
          <w:sz w:val="22"/>
          <w:szCs w:val="22"/>
          <w:lang w:val="en"/>
        </w:rPr>
        <w:t xml:space="preserve"> </w:t>
      </w:r>
    </w:p>
    <w:p w14:paraId="18DF669C" w14:textId="2764666E" w:rsidR="00D35DC3" w:rsidRPr="00635588" w:rsidRDefault="00B61E0E" w:rsidP="00D35DC3">
      <w:pPr>
        <w:pStyle w:val="NoSpacing"/>
        <w:rPr>
          <w:rFonts w:asciiTheme="majorHAnsi" w:hAnsiTheme="majorHAnsi"/>
          <w:sz w:val="22"/>
          <w:szCs w:val="22"/>
          <w:lang w:val="en"/>
        </w:rPr>
      </w:pPr>
      <w:hyperlink r:id="rId29" w:tooltip="More Like This" w:history="1">
        <w:r w:rsidR="00D35DC3" w:rsidRPr="00635588">
          <w:rPr>
            <w:rFonts w:asciiTheme="majorHAnsi" w:hAnsiTheme="majorHAnsi"/>
            <w:sz w:val="22"/>
            <w:szCs w:val="22"/>
            <w:lang w:val="en"/>
          </w:rPr>
          <w:t>Tariff preferences--Law and legislation--United States</w:t>
        </w:r>
      </w:hyperlink>
      <w:r w:rsidR="00D35DC3" w:rsidRPr="00635588">
        <w:rPr>
          <w:rFonts w:asciiTheme="majorHAnsi" w:hAnsiTheme="majorHAnsi"/>
          <w:sz w:val="22"/>
          <w:szCs w:val="22"/>
          <w:lang w:val="en"/>
        </w:rPr>
        <w:t xml:space="preserve"> </w:t>
      </w:r>
    </w:p>
    <w:p w14:paraId="4D701AF4" w14:textId="51BA4454" w:rsidR="00D35DC3" w:rsidRPr="00635588" w:rsidRDefault="00B61E0E" w:rsidP="00D35DC3">
      <w:pPr>
        <w:pStyle w:val="NoSpacing"/>
        <w:rPr>
          <w:rFonts w:asciiTheme="majorHAnsi" w:hAnsiTheme="majorHAnsi"/>
          <w:sz w:val="22"/>
          <w:szCs w:val="22"/>
          <w:lang w:val="en"/>
        </w:rPr>
      </w:pPr>
      <w:hyperlink r:id="rId30" w:tooltip="More Like This" w:history="1">
        <w:r w:rsidR="00D35DC3" w:rsidRPr="00635588">
          <w:rPr>
            <w:rFonts w:asciiTheme="majorHAnsi" w:hAnsiTheme="majorHAnsi"/>
            <w:sz w:val="22"/>
            <w:szCs w:val="22"/>
            <w:lang w:val="en"/>
          </w:rPr>
          <w:t>United States--Commerce--Africa, Sub-Saharan</w:t>
        </w:r>
      </w:hyperlink>
      <w:r w:rsidR="00D35DC3" w:rsidRPr="00635588">
        <w:rPr>
          <w:rFonts w:asciiTheme="majorHAnsi" w:hAnsiTheme="majorHAnsi"/>
          <w:sz w:val="22"/>
          <w:szCs w:val="22"/>
          <w:lang w:val="en"/>
        </w:rPr>
        <w:t xml:space="preserve"> </w:t>
      </w:r>
    </w:p>
    <w:p w14:paraId="60C6E9E4" w14:textId="71DC3775" w:rsidR="00D35DC3" w:rsidRPr="00635588" w:rsidRDefault="00B61E0E" w:rsidP="00D35DC3">
      <w:pPr>
        <w:pStyle w:val="NoSpacing"/>
        <w:rPr>
          <w:rFonts w:asciiTheme="majorHAnsi" w:hAnsiTheme="majorHAnsi"/>
          <w:sz w:val="22"/>
          <w:szCs w:val="22"/>
          <w:lang w:val="en"/>
        </w:rPr>
      </w:pPr>
      <w:hyperlink r:id="rId31" w:tooltip="More Like This" w:history="1">
        <w:r w:rsidR="00D35DC3" w:rsidRPr="00635588">
          <w:rPr>
            <w:rFonts w:asciiTheme="majorHAnsi" w:hAnsiTheme="majorHAnsi"/>
            <w:sz w:val="22"/>
            <w:szCs w:val="22"/>
            <w:lang w:val="en"/>
          </w:rPr>
          <w:t>United States--Foreign economic relations--Africa, Sub-Saharan</w:t>
        </w:r>
      </w:hyperlink>
      <w:r w:rsidR="00D35DC3" w:rsidRPr="00635588">
        <w:rPr>
          <w:rFonts w:asciiTheme="majorHAnsi" w:hAnsiTheme="majorHAnsi"/>
          <w:sz w:val="22"/>
          <w:szCs w:val="22"/>
          <w:lang w:val="en"/>
        </w:rPr>
        <w:t xml:space="preserve"> </w:t>
      </w:r>
    </w:p>
    <w:p w14:paraId="4A07B535" w14:textId="284887C1" w:rsidR="00D35DC3" w:rsidRPr="00635588" w:rsidRDefault="00B61E0E" w:rsidP="00D35DC3">
      <w:pPr>
        <w:pStyle w:val="NoSpacing"/>
        <w:rPr>
          <w:rFonts w:asciiTheme="majorHAnsi" w:hAnsiTheme="majorHAnsi"/>
          <w:sz w:val="22"/>
          <w:szCs w:val="22"/>
          <w:lang w:val="en"/>
        </w:rPr>
      </w:pPr>
      <w:hyperlink r:id="rId32" w:tooltip="More Like This" w:history="1">
        <w:r w:rsidR="00D35DC3" w:rsidRPr="00635588">
          <w:rPr>
            <w:rFonts w:asciiTheme="majorHAnsi" w:hAnsiTheme="majorHAnsi"/>
            <w:sz w:val="22"/>
            <w:szCs w:val="22"/>
            <w:lang w:val="en"/>
          </w:rPr>
          <w:t>Africa, Sub-Saharan--Commerce--United States</w:t>
        </w:r>
      </w:hyperlink>
      <w:r w:rsidR="00D35DC3" w:rsidRPr="00635588">
        <w:rPr>
          <w:rFonts w:asciiTheme="majorHAnsi" w:hAnsiTheme="majorHAnsi"/>
          <w:sz w:val="22"/>
          <w:szCs w:val="22"/>
          <w:lang w:val="en"/>
        </w:rPr>
        <w:t xml:space="preserve"> </w:t>
      </w:r>
    </w:p>
    <w:p w14:paraId="24BF82E1" w14:textId="018CC185" w:rsidR="00D35DC3" w:rsidRPr="00635588" w:rsidRDefault="00B61E0E" w:rsidP="00D35DC3">
      <w:pPr>
        <w:pStyle w:val="NoSpacing"/>
        <w:rPr>
          <w:rFonts w:asciiTheme="majorHAnsi" w:hAnsiTheme="majorHAnsi"/>
          <w:sz w:val="22"/>
          <w:szCs w:val="22"/>
          <w:lang w:val="en"/>
        </w:rPr>
      </w:pPr>
      <w:hyperlink r:id="rId33" w:tooltip="More Like This" w:history="1">
        <w:r w:rsidR="00D35DC3" w:rsidRPr="00635588">
          <w:rPr>
            <w:rFonts w:asciiTheme="majorHAnsi" w:hAnsiTheme="majorHAnsi"/>
            <w:sz w:val="22"/>
            <w:szCs w:val="22"/>
            <w:lang w:val="en"/>
          </w:rPr>
          <w:t>Africa, Sub-Saharan--Foreign economic relations--United States</w:t>
        </w:r>
      </w:hyperlink>
      <w:r w:rsidR="00D35DC3" w:rsidRPr="00635588">
        <w:rPr>
          <w:rFonts w:asciiTheme="majorHAnsi" w:hAnsiTheme="majorHAnsi"/>
          <w:sz w:val="22"/>
          <w:szCs w:val="22"/>
          <w:lang w:val="en"/>
        </w:rPr>
        <w:t xml:space="preserve"> </w:t>
      </w:r>
    </w:p>
    <w:p w14:paraId="620CB64C" w14:textId="0FE8CCF5" w:rsidR="00D35DC3" w:rsidRPr="00635588" w:rsidRDefault="00B61E0E" w:rsidP="00D35DC3">
      <w:pPr>
        <w:pStyle w:val="NoSpacing"/>
        <w:rPr>
          <w:rFonts w:asciiTheme="majorHAnsi" w:hAnsiTheme="majorHAnsi"/>
          <w:sz w:val="22"/>
          <w:szCs w:val="22"/>
          <w:lang w:val="en"/>
        </w:rPr>
      </w:pPr>
      <w:hyperlink r:id="rId34" w:tooltip="More Like This" w:history="1">
        <w:r w:rsidR="00D35DC3" w:rsidRPr="00635588">
          <w:rPr>
            <w:rFonts w:asciiTheme="majorHAnsi" w:hAnsiTheme="majorHAnsi"/>
            <w:sz w:val="22"/>
            <w:szCs w:val="22"/>
            <w:lang w:val="en"/>
          </w:rPr>
          <w:t>Foreign trade regulation--Africa, Sub-Saharan</w:t>
        </w:r>
      </w:hyperlink>
      <w:r w:rsidR="00D35DC3" w:rsidRPr="00635588">
        <w:rPr>
          <w:rFonts w:asciiTheme="majorHAnsi" w:hAnsiTheme="majorHAnsi"/>
          <w:sz w:val="22"/>
          <w:szCs w:val="22"/>
          <w:lang w:val="en"/>
        </w:rPr>
        <w:t xml:space="preserve"> </w:t>
      </w:r>
    </w:p>
    <w:p w14:paraId="1CBA632B" w14:textId="710B8AF9" w:rsidR="00D35DC3" w:rsidRPr="00635588" w:rsidRDefault="00B61E0E" w:rsidP="00D35DC3">
      <w:pPr>
        <w:pStyle w:val="NoSpacing"/>
        <w:rPr>
          <w:rFonts w:asciiTheme="majorHAnsi" w:hAnsiTheme="majorHAnsi"/>
          <w:sz w:val="22"/>
          <w:szCs w:val="22"/>
          <w:lang w:val="en"/>
        </w:rPr>
      </w:pPr>
      <w:hyperlink r:id="rId35" w:tooltip="More Like This" w:history="1">
        <w:r w:rsidR="00D35DC3" w:rsidRPr="00635588">
          <w:rPr>
            <w:rFonts w:asciiTheme="majorHAnsi" w:hAnsiTheme="majorHAnsi"/>
            <w:sz w:val="22"/>
            <w:szCs w:val="22"/>
            <w:lang w:val="en"/>
          </w:rPr>
          <w:t>Foreign trade regulation--United States--Periodicals</w:t>
        </w:r>
      </w:hyperlink>
      <w:r w:rsidR="00D35DC3" w:rsidRPr="00635588">
        <w:rPr>
          <w:rFonts w:asciiTheme="majorHAnsi" w:hAnsiTheme="majorHAnsi"/>
          <w:sz w:val="22"/>
          <w:szCs w:val="22"/>
          <w:lang w:val="en"/>
        </w:rPr>
        <w:t xml:space="preserve"> </w:t>
      </w:r>
    </w:p>
    <w:p w14:paraId="357B2F21" w14:textId="62DF7218" w:rsidR="00D35DC3" w:rsidRPr="00635588" w:rsidRDefault="00B61E0E" w:rsidP="00D35DC3">
      <w:pPr>
        <w:pStyle w:val="NoSpacing"/>
        <w:rPr>
          <w:rFonts w:asciiTheme="majorHAnsi" w:hAnsiTheme="majorHAnsi"/>
          <w:sz w:val="22"/>
          <w:szCs w:val="22"/>
          <w:lang w:val="en"/>
        </w:rPr>
      </w:pPr>
      <w:hyperlink r:id="rId36" w:tooltip="More Like This" w:history="1">
        <w:r w:rsidR="00D35DC3" w:rsidRPr="00635588">
          <w:rPr>
            <w:rFonts w:asciiTheme="majorHAnsi" w:hAnsiTheme="majorHAnsi"/>
            <w:sz w:val="22"/>
            <w:szCs w:val="22"/>
            <w:lang w:val="en"/>
          </w:rPr>
          <w:t>Commercial policy</w:t>
        </w:r>
      </w:hyperlink>
      <w:r w:rsidR="00D35DC3" w:rsidRPr="00635588">
        <w:rPr>
          <w:rFonts w:asciiTheme="majorHAnsi" w:hAnsiTheme="majorHAnsi"/>
          <w:sz w:val="22"/>
          <w:szCs w:val="22"/>
          <w:lang w:val="en"/>
        </w:rPr>
        <w:t xml:space="preserve"> </w:t>
      </w:r>
    </w:p>
    <w:p w14:paraId="51CBDBE8" w14:textId="31290013" w:rsidR="00D35DC3" w:rsidRDefault="00B61E0E" w:rsidP="00D35DC3">
      <w:pPr>
        <w:pStyle w:val="NoSpacing"/>
        <w:rPr>
          <w:rFonts w:asciiTheme="majorHAnsi" w:hAnsiTheme="majorHAnsi"/>
          <w:sz w:val="22"/>
          <w:szCs w:val="22"/>
          <w:lang w:val="en"/>
        </w:rPr>
      </w:pPr>
      <w:hyperlink r:id="rId37" w:tooltip="More Like This" w:history="1">
        <w:r w:rsidR="00D35DC3" w:rsidRPr="00635588">
          <w:rPr>
            <w:rFonts w:asciiTheme="majorHAnsi" w:hAnsiTheme="majorHAnsi"/>
            <w:sz w:val="22"/>
            <w:szCs w:val="22"/>
            <w:lang w:val="en"/>
          </w:rPr>
          <w:t>Foreign trade regulation</w:t>
        </w:r>
      </w:hyperlink>
    </w:p>
    <w:p w14:paraId="14C021BC" w14:textId="77777777" w:rsidR="00D35DC3" w:rsidRPr="00D35DC3" w:rsidRDefault="00D35DC3" w:rsidP="00EC0936">
      <w:pPr>
        <w:rPr>
          <w:rFonts w:asciiTheme="majorHAnsi" w:hAnsiTheme="majorHAnsi"/>
          <w:sz w:val="22"/>
          <w:szCs w:val="22"/>
          <w:lang w:val="en"/>
        </w:rPr>
      </w:pPr>
    </w:p>
    <w:p w14:paraId="29DAE398" w14:textId="77777777" w:rsidR="00D35DC3" w:rsidRPr="00025DD8" w:rsidRDefault="00D35DC3" w:rsidP="00EC0936">
      <w:pPr>
        <w:rPr>
          <w:rFonts w:asciiTheme="majorHAnsi" w:hAnsiTheme="majorHAnsi"/>
          <w:sz w:val="22"/>
          <w:szCs w:val="22"/>
        </w:rPr>
      </w:pPr>
    </w:p>
    <w:p w14:paraId="4D59FDD5" w14:textId="77777777" w:rsidR="00EC0936" w:rsidRPr="003065B6" w:rsidRDefault="003065B6" w:rsidP="00EC0936">
      <w:pPr>
        <w:rPr>
          <w:rFonts w:asciiTheme="majorHAnsi" w:hAnsiTheme="majorHAnsi"/>
          <w:b/>
          <w:bCs/>
          <w:sz w:val="22"/>
          <w:szCs w:val="22"/>
        </w:rPr>
      </w:pPr>
      <w:r w:rsidRPr="003065B6">
        <w:rPr>
          <w:rFonts w:asciiTheme="majorHAnsi" w:hAnsiTheme="majorHAnsi"/>
          <w:b/>
          <w:bCs/>
          <w:sz w:val="22"/>
          <w:szCs w:val="22"/>
        </w:rPr>
        <w:t xml:space="preserve">3.2 </w:t>
      </w:r>
      <w:r w:rsidR="00836B91" w:rsidRPr="003065B6">
        <w:rPr>
          <w:rFonts w:asciiTheme="majorHAnsi" w:hAnsiTheme="majorHAnsi"/>
          <w:b/>
          <w:bCs/>
          <w:sz w:val="22"/>
          <w:szCs w:val="22"/>
        </w:rPr>
        <w:t>Related Search Terms, by Category</w:t>
      </w:r>
    </w:p>
    <w:p w14:paraId="106BB663" w14:textId="77777777" w:rsidR="00EC0936" w:rsidRDefault="00EC0936" w:rsidP="00EC0936">
      <w:pPr>
        <w:rPr>
          <w:rFonts w:asciiTheme="majorHAnsi" w:hAnsiTheme="majorHAnsi"/>
          <w:sz w:val="22"/>
          <w:szCs w:val="22"/>
        </w:rPr>
      </w:pPr>
    </w:p>
    <w:p w14:paraId="0F40BDEC" w14:textId="77777777" w:rsidR="00025DD8" w:rsidRDefault="00025DD8" w:rsidP="00025DD8">
      <w:pPr>
        <w:rPr>
          <w:rFonts w:asciiTheme="majorHAnsi" w:hAnsiTheme="majorHAnsi"/>
          <w:sz w:val="22"/>
          <w:szCs w:val="22"/>
        </w:rPr>
      </w:pPr>
      <w:r>
        <w:rPr>
          <w:rFonts w:asciiTheme="majorHAnsi" w:hAnsiTheme="majorHAnsi"/>
          <w:sz w:val="22"/>
          <w:szCs w:val="22"/>
        </w:rPr>
        <w:t xml:space="preserve">The related search terms below are from the BERA Guides for each of the stated categories.  </w:t>
      </w:r>
    </w:p>
    <w:p w14:paraId="41C2C4ED" w14:textId="77777777" w:rsidR="00025DD8" w:rsidRPr="00025DD8" w:rsidRDefault="00025DD8" w:rsidP="00EC0936">
      <w:pPr>
        <w:rPr>
          <w:rFonts w:asciiTheme="majorHAnsi" w:hAnsiTheme="majorHAnsi"/>
          <w:sz w:val="22"/>
          <w:szCs w:val="22"/>
        </w:rPr>
      </w:pPr>
    </w:p>
    <w:p w14:paraId="680988CB" w14:textId="77777777" w:rsidR="00EC0936" w:rsidRDefault="00EC0936" w:rsidP="00836B91">
      <w:pPr>
        <w:pStyle w:val="ListParagraph"/>
        <w:numPr>
          <w:ilvl w:val="0"/>
          <w:numId w:val="39"/>
        </w:numPr>
        <w:rPr>
          <w:rFonts w:asciiTheme="majorHAnsi" w:hAnsiTheme="majorHAnsi"/>
          <w:b/>
          <w:bCs/>
          <w:sz w:val="22"/>
          <w:szCs w:val="22"/>
        </w:rPr>
      </w:pPr>
      <w:r w:rsidRPr="00025DD8">
        <w:rPr>
          <w:rFonts w:asciiTheme="majorHAnsi" w:hAnsiTheme="majorHAnsi"/>
          <w:b/>
          <w:bCs/>
          <w:sz w:val="22"/>
          <w:szCs w:val="22"/>
        </w:rPr>
        <w:t>World Economic History</w:t>
      </w:r>
    </w:p>
    <w:p w14:paraId="50D1C5A3" w14:textId="77777777" w:rsidR="00025DD8" w:rsidRPr="00025DD8" w:rsidRDefault="00025DD8" w:rsidP="00025DD8">
      <w:pPr>
        <w:rPr>
          <w:rFonts w:asciiTheme="majorHAnsi" w:hAnsiTheme="majorHAnsi"/>
          <w:b/>
          <w:bCs/>
          <w:sz w:val="22"/>
          <w:szCs w:val="22"/>
        </w:rPr>
      </w:pPr>
    </w:p>
    <w:p w14:paraId="1A97DBA7" w14:textId="77777777" w:rsidR="00EC0936" w:rsidRPr="00025DD8" w:rsidRDefault="00B61E0E" w:rsidP="00EC0936">
      <w:pPr>
        <w:pStyle w:val="NoSpacing"/>
        <w:ind w:left="720"/>
        <w:rPr>
          <w:rFonts w:asciiTheme="majorHAnsi" w:eastAsia="Times New Roman" w:hAnsiTheme="majorHAnsi"/>
          <w:sz w:val="22"/>
          <w:szCs w:val="22"/>
        </w:rPr>
      </w:pPr>
      <w:hyperlink r:id="rId38" w:history="1">
        <w:r w:rsidR="00EC0936" w:rsidRPr="00025DD8">
          <w:rPr>
            <w:rFonts w:asciiTheme="majorHAnsi" w:eastAsia="Times New Roman" w:hAnsiTheme="majorHAnsi"/>
            <w:sz w:val="22"/>
            <w:szCs w:val="22"/>
          </w:rPr>
          <w:t>Economics--History</w:t>
        </w:r>
      </w:hyperlink>
    </w:p>
    <w:p w14:paraId="4ED25C8D" w14:textId="77777777" w:rsidR="00EC0936" w:rsidRPr="00025DD8" w:rsidRDefault="00B61E0E" w:rsidP="00EC0936">
      <w:pPr>
        <w:pStyle w:val="NoSpacing"/>
        <w:ind w:left="720"/>
        <w:rPr>
          <w:rFonts w:asciiTheme="majorHAnsi" w:eastAsia="Times New Roman" w:hAnsiTheme="majorHAnsi"/>
          <w:sz w:val="22"/>
          <w:szCs w:val="22"/>
        </w:rPr>
      </w:pPr>
      <w:hyperlink r:id="rId39" w:history="1">
        <w:r w:rsidR="00EC0936" w:rsidRPr="00025DD8">
          <w:rPr>
            <w:rFonts w:asciiTheme="majorHAnsi" w:eastAsia="Times New Roman" w:hAnsiTheme="majorHAnsi"/>
            <w:sz w:val="22"/>
            <w:szCs w:val="22"/>
          </w:rPr>
          <w:t>International economic relations--History</w:t>
        </w:r>
      </w:hyperlink>
    </w:p>
    <w:p w14:paraId="7735609D" w14:textId="77777777" w:rsidR="00EC0936" w:rsidRPr="00025DD8" w:rsidRDefault="00B61E0E" w:rsidP="00EC0936">
      <w:pPr>
        <w:pStyle w:val="NoSpacing"/>
        <w:ind w:left="720"/>
        <w:rPr>
          <w:rFonts w:asciiTheme="majorHAnsi" w:eastAsia="Times New Roman" w:hAnsiTheme="majorHAnsi"/>
          <w:sz w:val="22"/>
          <w:szCs w:val="22"/>
        </w:rPr>
      </w:pPr>
      <w:hyperlink r:id="rId40" w:history="1">
        <w:r w:rsidR="00EC0936" w:rsidRPr="00025DD8">
          <w:rPr>
            <w:rFonts w:asciiTheme="majorHAnsi" w:eastAsia="Times New Roman" w:hAnsiTheme="majorHAnsi"/>
            <w:sz w:val="22"/>
            <w:szCs w:val="22"/>
          </w:rPr>
          <w:t>International trade--History</w:t>
        </w:r>
      </w:hyperlink>
    </w:p>
    <w:p w14:paraId="55C86D9B" w14:textId="77777777" w:rsidR="00EC0936" w:rsidRPr="00025DD8" w:rsidRDefault="00EC0936" w:rsidP="00EC0936">
      <w:pPr>
        <w:pStyle w:val="NoSpacing"/>
        <w:rPr>
          <w:rFonts w:asciiTheme="majorHAnsi" w:eastAsia="Times New Roman" w:hAnsiTheme="majorHAnsi"/>
          <w:sz w:val="22"/>
          <w:szCs w:val="22"/>
        </w:rPr>
      </w:pPr>
    </w:p>
    <w:p w14:paraId="0521B5D8" w14:textId="77777777" w:rsidR="00EC0936" w:rsidRDefault="00EC0936" w:rsidP="00836B91">
      <w:pPr>
        <w:pStyle w:val="ListParagraph"/>
        <w:numPr>
          <w:ilvl w:val="0"/>
          <w:numId w:val="39"/>
        </w:numPr>
        <w:rPr>
          <w:rFonts w:asciiTheme="majorHAnsi" w:hAnsiTheme="majorHAnsi"/>
          <w:b/>
          <w:bCs/>
          <w:sz w:val="22"/>
          <w:szCs w:val="22"/>
        </w:rPr>
      </w:pPr>
      <w:r w:rsidRPr="00025DD8">
        <w:rPr>
          <w:rFonts w:asciiTheme="majorHAnsi" w:hAnsiTheme="majorHAnsi"/>
          <w:b/>
          <w:bCs/>
          <w:sz w:val="22"/>
          <w:szCs w:val="22"/>
        </w:rPr>
        <w:t>International Economics and Trade</w:t>
      </w:r>
    </w:p>
    <w:p w14:paraId="7949CD79" w14:textId="77777777" w:rsidR="00025DD8" w:rsidRPr="00025DD8" w:rsidRDefault="00025DD8" w:rsidP="00025DD8">
      <w:pPr>
        <w:rPr>
          <w:rFonts w:asciiTheme="majorHAnsi" w:hAnsiTheme="majorHAnsi"/>
          <w:b/>
          <w:bCs/>
          <w:sz w:val="22"/>
          <w:szCs w:val="22"/>
        </w:rPr>
      </w:pPr>
    </w:p>
    <w:p w14:paraId="1F5C8907" w14:textId="77777777" w:rsidR="00EC0936" w:rsidRPr="00025DD8" w:rsidRDefault="00B61E0E" w:rsidP="00EC0936">
      <w:pPr>
        <w:pStyle w:val="NoSpacing"/>
        <w:ind w:left="720"/>
        <w:rPr>
          <w:rFonts w:asciiTheme="majorHAnsi" w:hAnsiTheme="majorHAnsi"/>
          <w:sz w:val="22"/>
          <w:szCs w:val="22"/>
        </w:rPr>
      </w:pPr>
      <w:hyperlink r:id="rId41" w:history="1">
        <w:r w:rsidR="00EC0936" w:rsidRPr="00025DD8">
          <w:rPr>
            <w:rFonts w:asciiTheme="majorHAnsi" w:hAnsiTheme="majorHAnsi"/>
            <w:sz w:val="22"/>
            <w:szCs w:val="22"/>
          </w:rPr>
          <w:t>Balance of payments</w:t>
        </w:r>
      </w:hyperlink>
    </w:p>
    <w:p w14:paraId="3C01A4F0" w14:textId="77777777" w:rsidR="00EC0936" w:rsidRPr="00025DD8" w:rsidRDefault="00B61E0E" w:rsidP="00EC0936">
      <w:pPr>
        <w:pStyle w:val="NoSpacing"/>
        <w:ind w:left="720"/>
        <w:rPr>
          <w:rFonts w:asciiTheme="majorHAnsi" w:hAnsiTheme="majorHAnsi"/>
          <w:sz w:val="22"/>
          <w:szCs w:val="22"/>
        </w:rPr>
      </w:pPr>
      <w:hyperlink r:id="rId42" w:history="1">
        <w:r w:rsidR="00EC0936" w:rsidRPr="00025DD8">
          <w:rPr>
            <w:rFonts w:asciiTheme="majorHAnsi" w:hAnsiTheme="majorHAnsi"/>
            <w:sz w:val="22"/>
            <w:szCs w:val="22"/>
          </w:rPr>
          <w:t>Banks and banking, International</w:t>
        </w:r>
      </w:hyperlink>
    </w:p>
    <w:p w14:paraId="26216B66" w14:textId="77777777" w:rsidR="00EC0936" w:rsidRPr="00025DD8" w:rsidRDefault="00B61E0E" w:rsidP="00EC0936">
      <w:pPr>
        <w:pStyle w:val="NoSpacing"/>
        <w:ind w:left="720"/>
        <w:rPr>
          <w:rFonts w:asciiTheme="majorHAnsi" w:hAnsiTheme="majorHAnsi"/>
          <w:sz w:val="22"/>
          <w:szCs w:val="22"/>
        </w:rPr>
      </w:pPr>
      <w:hyperlink r:id="rId43" w:history="1">
        <w:r w:rsidR="00EC0936" w:rsidRPr="00025DD8">
          <w:rPr>
            <w:rFonts w:asciiTheme="majorHAnsi" w:hAnsiTheme="majorHAnsi"/>
            <w:sz w:val="22"/>
            <w:szCs w:val="22"/>
          </w:rPr>
          <w:t>Commercial policy</w:t>
        </w:r>
      </w:hyperlink>
    </w:p>
    <w:p w14:paraId="6B21E438" w14:textId="77777777" w:rsidR="00EC0936" w:rsidRPr="00025DD8" w:rsidRDefault="00B61E0E" w:rsidP="00EC0936">
      <w:pPr>
        <w:pStyle w:val="NoSpacing"/>
        <w:ind w:left="720"/>
        <w:rPr>
          <w:rFonts w:asciiTheme="majorHAnsi" w:hAnsiTheme="majorHAnsi"/>
          <w:sz w:val="22"/>
          <w:szCs w:val="22"/>
        </w:rPr>
      </w:pPr>
      <w:hyperlink r:id="rId44" w:history="1">
        <w:r w:rsidR="00EC0936" w:rsidRPr="00025DD8">
          <w:rPr>
            <w:rFonts w:asciiTheme="majorHAnsi" w:hAnsiTheme="majorHAnsi"/>
            <w:sz w:val="22"/>
            <w:szCs w:val="22"/>
          </w:rPr>
          <w:t>Export credit--United States</w:t>
        </w:r>
      </w:hyperlink>
    </w:p>
    <w:p w14:paraId="0E3D3314" w14:textId="77777777" w:rsidR="00EC0936" w:rsidRPr="00025DD8" w:rsidRDefault="00B61E0E" w:rsidP="00EC0936">
      <w:pPr>
        <w:pStyle w:val="NoSpacing"/>
        <w:ind w:left="720"/>
        <w:rPr>
          <w:rFonts w:asciiTheme="majorHAnsi" w:hAnsiTheme="majorHAnsi"/>
          <w:sz w:val="22"/>
          <w:szCs w:val="22"/>
        </w:rPr>
      </w:pPr>
      <w:hyperlink r:id="rId45" w:history="1">
        <w:r w:rsidR="00EC0936" w:rsidRPr="00025DD8">
          <w:rPr>
            <w:rFonts w:asciiTheme="majorHAnsi" w:hAnsiTheme="majorHAnsi"/>
            <w:sz w:val="22"/>
            <w:szCs w:val="22"/>
          </w:rPr>
          <w:t>Export Import Bank of the United States</w:t>
        </w:r>
      </w:hyperlink>
    </w:p>
    <w:p w14:paraId="5CDD4E1F" w14:textId="77777777" w:rsidR="00EC0936" w:rsidRPr="00025DD8" w:rsidRDefault="00B61E0E" w:rsidP="00EC0936">
      <w:pPr>
        <w:pStyle w:val="NoSpacing"/>
        <w:ind w:left="720"/>
        <w:rPr>
          <w:rFonts w:asciiTheme="majorHAnsi" w:hAnsiTheme="majorHAnsi"/>
          <w:sz w:val="22"/>
          <w:szCs w:val="22"/>
        </w:rPr>
      </w:pPr>
      <w:hyperlink r:id="rId46" w:history="1">
        <w:r w:rsidR="00EC0936" w:rsidRPr="00025DD8">
          <w:rPr>
            <w:rFonts w:asciiTheme="majorHAnsi" w:hAnsiTheme="majorHAnsi"/>
            <w:sz w:val="22"/>
            <w:szCs w:val="22"/>
          </w:rPr>
          <w:t>Export marketing--United States</w:t>
        </w:r>
      </w:hyperlink>
    </w:p>
    <w:p w14:paraId="310ADC85" w14:textId="77777777" w:rsidR="00EC0936" w:rsidRPr="00025DD8" w:rsidRDefault="00B61E0E" w:rsidP="00EC0936">
      <w:pPr>
        <w:pStyle w:val="NoSpacing"/>
        <w:ind w:left="720"/>
        <w:rPr>
          <w:rFonts w:asciiTheme="majorHAnsi" w:hAnsiTheme="majorHAnsi"/>
          <w:sz w:val="22"/>
          <w:szCs w:val="22"/>
        </w:rPr>
      </w:pPr>
      <w:hyperlink r:id="rId47" w:history="1">
        <w:r w:rsidR="00EC0936" w:rsidRPr="00025DD8">
          <w:rPr>
            <w:rFonts w:asciiTheme="majorHAnsi" w:hAnsiTheme="majorHAnsi"/>
            <w:sz w:val="22"/>
            <w:szCs w:val="22"/>
          </w:rPr>
          <w:t>Exports--United States</w:t>
        </w:r>
      </w:hyperlink>
    </w:p>
    <w:p w14:paraId="08BAAB51" w14:textId="77777777" w:rsidR="00EC0936" w:rsidRPr="00025DD8" w:rsidRDefault="00B61E0E" w:rsidP="00EC0936">
      <w:pPr>
        <w:pStyle w:val="NoSpacing"/>
        <w:ind w:left="720"/>
        <w:rPr>
          <w:rFonts w:asciiTheme="majorHAnsi" w:hAnsiTheme="majorHAnsi"/>
          <w:sz w:val="22"/>
          <w:szCs w:val="22"/>
        </w:rPr>
      </w:pPr>
      <w:hyperlink r:id="rId48" w:history="1">
        <w:r w:rsidR="00EC0936" w:rsidRPr="00025DD8">
          <w:rPr>
            <w:rFonts w:asciiTheme="majorHAnsi" w:hAnsiTheme="majorHAnsi"/>
            <w:sz w:val="22"/>
            <w:szCs w:val="22"/>
          </w:rPr>
          <w:t>Financial institutions, International</w:t>
        </w:r>
      </w:hyperlink>
    </w:p>
    <w:p w14:paraId="7C4B0376" w14:textId="77777777" w:rsidR="00EC0936" w:rsidRPr="00025DD8" w:rsidRDefault="00B61E0E" w:rsidP="00EC0936">
      <w:pPr>
        <w:pStyle w:val="NoSpacing"/>
        <w:ind w:left="720"/>
        <w:rPr>
          <w:rFonts w:asciiTheme="majorHAnsi" w:hAnsiTheme="majorHAnsi"/>
          <w:sz w:val="22"/>
          <w:szCs w:val="22"/>
        </w:rPr>
      </w:pPr>
      <w:hyperlink r:id="rId49" w:history="1">
        <w:r w:rsidR="00EC0936" w:rsidRPr="00025DD8">
          <w:rPr>
            <w:rFonts w:asciiTheme="majorHAnsi" w:hAnsiTheme="majorHAnsi"/>
            <w:sz w:val="22"/>
            <w:szCs w:val="22"/>
          </w:rPr>
          <w:t>Foreign Credit Insurance Association</w:t>
        </w:r>
      </w:hyperlink>
    </w:p>
    <w:p w14:paraId="64D0B92E" w14:textId="77777777" w:rsidR="00EC0936" w:rsidRPr="00025DD8" w:rsidRDefault="00B61E0E" w:rsidP="00EC0936">
      <w:pPr>
        <w:pStyle w:val="NoSpacing"/>
        <w:ind w:left="720"/>
        <w:rPr>
          <w:rFonts w:asciiTheme="majorHAnsi" w:hAnsiTheme="majorHAnsi"/>
          <w:sz w:val="22"/>
          <w:szCs w:val="22"/>
        </w:rPr>
      </w:pPr>
      <w:hyperlink r:id="rId50" w:history="1">
        <w:r w:rsidR="00EC0936" w:rsidRPr="00025DD8">
          <w:rPr>
            <w:rFonts w:asciiTheme="majorHAnsi" w:hAnsiTheme="majorHAnsi"/>
            <w:sz w:val="22"/>
            <w:szCs w:val="22"/>
          </w:rPr>
          <w:t>Foreign trade regulation--United States</w:t>
        </w:r>
      </w:hyperlink>
    </w:p>
    <w:p w14:paraId="365D0888" w14:textId="77777777" w:rsidR="00EC0936" w:rsidRPr="00025DD8" w:rsidRDefault="00B61E0E" w:rsidP="00EC0936">
      <w:pPr>
        <w:pStyle w:val="NoSpacing"/>
        <w:ind w:left="720"/>
        <w:rPr>
          <w:rFonts w:asciiTheme="majorHAnsi" w:hAnsiTheme="majorHAnsi"/>
          <w:sz w:val="22"/>
          <w:szCs w:val="22"/>
        </w:rPr>
      </w:pPr>
      <w:hyperlink r:id="rId51" w:history="1">
        <w:r w:rsidR="00EC0936" w:rsidRPr="00025DD8">
          <w:rPr>
            <w:rFonts w:asciiTheme="majorHAnsi" w:hAnsiTheme="majorHAnsi"/>
            <w:sz w:val="22"/>
            <w:szCs w:val="22"/>
          </w:rPr>
          <w:t>Globalization</w:t>
        </w:r>
      </w:hyperlink>
    </w:p>
    <w:p w14:paraId="2A1D15AF" w14:textId="77777777" w:rsidR="00EC0936" w:rsidRPr="00025DD8" w:rsidRDefault="00B61E0E" w:rsidP="00EC0936">
      <w:pPr>
        <w:pStyle w:val="NoSpacing"/>
        <w:ind w:left="720"/>
        <w:rPr>
          <w:rFonts w:asciiTheme="majorHAnsi" w:hAnsiTheme="majorHAnsi"/>
          <w:sz w:val="22"/>
          <w:szCs w:val="22"/>
        </w:rPr>
      </w:pPr>
      <w:hyperlink r:id="rId52" w:history="1">
        <w:r w:rsidR="00EC0936" w:rsidRPr="00025DD8">
          <w:rPr>
            <w:rFonts w:asciiTheme="majorHAnsi" w:hAnsiTheme="majorHAnsi"/>
            <w:sz w:val="22"/>
            <w:szCs w:val="22"/>
          </w:rPr>
          <w:t>Imports--United States</w:t>
        </w:r>
      </w:hyperlink>
    </w:p>
    <w:p w14:paraId="38D5B0F8" w14:textId="77777777" w:rsidR="00EC0936" w:rsidRPr="00025DD8" w:rsidRDefault="00B61E0E" w:rsidP="00EC0936">
      <w:pPr>
        <w:pStyle w:val="NoSpacing"/>
        <w:ind w:left="720"/>
        <w:rPr>
          <w:rFonts w:asciiTheme="majorHAnsi" w:hAnsiTheme="majorHAnsi"/>
          <w:sz w:val="22"/>
          <w:szCs w:val="22"/>
        </w:rPr>
      </w:pPr>
      <w:hyperlink r:id="rId53" w:history="1">
        <w:r w:rsidR="00EC0936" w:rsidRPr="00025DD8">
          <w:rPr>
            <w:rFonts w:asciiTheme="majorHAnsi" w:hAnsiTheme="majorHAnsi"/>
            <w:sz w:val="22"/>
            <w:szCs w:val="22"/>
          </w:rPr>
          <w:t>Insurance, Export credit--United States</w:t>
        </w:r>
      </w:hyperlink>
    </w:p>
    <w:p w14:paraId="78F2DE20" w14:textId="77777777" w:rsidR="00EC0936" w:rsidRPr="00025DD8" w:rsidRDefault="00B61E0E" w:rsidP="00EC0936">
      <w:pPr>
        <w:pStyle w:val="NoSpacing"/>
        <w:ind w:left="720"/>
        <w:rPr>
          <w:rFonts w:asciiTheme="majorHAnsi" w:hAnsiTheme="majorHAnsi"/>
          <w:sz w:val="22"/>
          <w:szCs w:val="22"/>
        </w:rPr>
      </w:pPr>
      <w:hyperlink r:id="rId54" w:history="1">
        <w:r w:rsidR="00EC0936" w:rsidRPr="00025DD8">
          <w:rPr>
            <w:rFonts w:asciiTheme="majorHAnsi" w:hAnsiTheme="majorHAnsi"/>
            <w:sz w:val="22"/>
            <w:szCs w:val="22"/>
          </w:rPr>
          <w:t>International business enterprises</w:t>
        </w:r>
      </w:hyperlink>
    </w:p>
    <w:p w14:paraId="18406F22" w14:textId="77777777" w:rsidR="00EC0936" w:rsidRPr="00025DD8" w:rsidRDefault="00B61E0E" w:rsidP="00EC0936">
      <w:pPr>
        <w:pStyle w:val="NoSpacing"/>
        <w:ind w:left="720"/>
        <w:rPr>
          <w:rFonts w:asciiTheme="majorHAnsi" w:hAnsiTheme="majorHAnsi"/>
          <w:sz w:val="22"/>
          <w:szCs w:val="22"/>
        </w:rPr>
      </w:pPr>
      <w:hyperlink r:id="rId55" w:history="1">
        <w:r w:rsidR="00EC0936" w:rsidRPr="00025DD8">
          <w:rPr>
            <w:rFonts w:asciiTheme="majorHAnsi" w:hAnsiTheme="majorHAnsi"/>
            <w:sz w:val="22"/>
            <w:szCs w:val="22"/>
          </w:rPr>
          <w:t>International economic relations</w:t>
        </w:r>
      </w:hyperlink>
    </w:p>
    <w:p w14:paraId="7AF4286A" w14:textId="77777777" w:rsidR="00EC0936" w:rsidRPr="00025DD8" w:rsidRDefault="00B61E0E" w:rsidP="00EC0936">
      <w:pPr>
        <w:pStyle w:val="NoSpacing"/>
        <w:ind w:left="720"/>
        <w:rPr>
          <w:rFonts w:asciiTheme="majorHAnsi" w:hAnsiTheme="majorHAnsi"/>
          <w:sz w:val="22"/>
          <w:szCs w:val="22"/>
        </w:rPr>
      </w:pPr>
      <w:hyperlink r:id="rId56" w:history="1">
        <w:r w:rsidR="00EC0936" w:rsidRPr="00025DD8">
          <w:rPr>
            <w:rFonts w:asciiTheme="majorHAnsi" w:hAnsiTheme="majorHAnsi"/>
            <w:sz w:val="22"/>
            <w:szCs w:val="22"/>
          </w:rPr>
          <w:t>International finance</w:t>
        </w:r>
      </w:hyperlink>
    </w:p>
    <w:p w14:paraId="03BF6C23" w14:textId="77777777" w:rsidR="00EC0936" w:rsidRPr="00025DD8" w:rsidRDefault="00B61E0E" w:rsidP="00EC0936">
      <w:pPr>
        <w:pStyle w:val="NoSpacing"/>
        <w:ind w:left="720"/>
        <w:rPr>
          <w:rFonts w:asciiTheme="majorHAnsi" w:hAnsiTheme="majorHAnsi"/>
          <w:sz w:val="22"/>
          <w:szCs w:val="22"/>
        </w:rPr>
      </w:pPr>
      <w:hyperlink r:id="rId57" w:history="1">
        <w:r w:rsidR="00EC0936" w:rsidRPr="00025DD8">
          <w:rPr>
            <w:rFonts w:asciiTheme="majorHAnsi" w:hAnsiTheme="majorHAnsi"/>
            <w:sz w:val="22"/>
            <w:szCs w:val="22"/>
          </w:rPr>
          <w:t>International trade</w:t>
        </w:r>
      </w:hyperlink>
    </w:p>
    <w:p w14:paraId="61A4377B" w14:textId="77777777" w:rsidR="00EC0936" w:rsidRPr="00025DD8" w:rsidRDefault="00B61E0E" w:rsidP="00EC0936">
      <w:pPr>
        <w:pStyle w:val="NoSpacing"/>
        <w:ind w:left="720"/>
        <w:rPr>
          <w:rFonts w:asciiTheme="majorHAnsi" w:hAnsiTheme="majorHAnsi"/>
          <w:sz w:val="22"/>
          <w:szCs w:val="22"/>
        </w:rPr>
      </w:pPr>
      <w:hyperlink r:id="rId58" w:history="1">
        <w:r w:rsidR="00EC0936" w:rsidRPr="00025DD8">
          <w:rPr>
            <w:rFonts w:asciiTheme="majorHAnsi" w:hAnsiTheme="majorHAnsi"/>
            <w:sz w:val="22"/>
            <w:szCs w:val="22"/>
          </w:rPr>
          <w:t>Trading companies</w:t>
        </w:r>
      </w:hyperlink>
    </w:p>
    <w:p w14:paraId="73F14F6F" w14:textId="77777777" w:rsidR="00EC0936" w:rsidRPr="00025DD8" w:rsidRDefault="00B61E0E" w:rsidP="00EC0936">
      <w:pPr>
        <w:pStyle w:val="NoSpacing"/>
        <w:ind w:left="720"/>
        <w:rPr>
          <w:rFonts w:asciiTheme="majorHAnsi" w:hAnsiTheme="majorHAnsi"/>
          <w:sz w:val="22"/>
          <w:szCs w:val="22"/>
        </w:rPr>
      </w:pPr>
      <w:hyperlink r:id="rId59" w:history="1">
        <w:r w:rsidR="00EC0936" w:rsidRPr="00025DD8">
          <w:rPr>
            <w:rFonts w:asciiTheme="majorHAnsi" w:hAnsiTheme="majorHAnsi"/>
            <w:sz w:val="22"/>
            <w:szCs w:val="22"/>
          </w:rPr>
          <w:t>United States--Commerce</w:t>
        </w:r>
      </w:hyperlink>
    </w:p>
    <w:p w14:paraId="0B8148CB" w14:textId="77777777" w:rsidR="00EC0936" w:rsidRPr="00025DD8" w:rsidRDefault="00EC0936" w:rsidP="00EC0936">
      <w:pPr>
        <w:pStyle w:val="NoSpacing"/>
        <w:rPr>
          <w:rFonts w:asciiTheme="majorHAnsi" w:hAnsiTheme="majorHAnsi"/>
          <w:sz w:val="22"/>
          <w:szCs w:val="22"/>
        </w:rPr>
      </w:pPr>
    </w:p>
    <w:p w14:paraId="79D243C6" w14:textId="77777777" w:rsidR="00EC0936" w:rsidRDefault="00EC0936" w:rsidP="00025DD8">
      <w:pPr>
        <w:pStyle w:val="NoSpacing"/>
        <w:numPr>
          <w:ilvl w:val="0"/>
          <w:numId w:val="39"/>
        </w:numPr>
        <w:rPr>
          <w:rFonts w:asciiTheme="majorHAnsi" w:hAnsiTheme="majorHAnsi"/>
          <w:b/>
          <w:bCs/>
          <w:sz w:val="22"/>
          <w:szCs w:val="22"/>
        </w:rPr>
      </w:pPr>
      <w:r w:rsidRPr="00025DD8">
        <w:rPr>
          <w:rFonts w:asciiTheme="majorHAnsi" w:hAnsiTheme="majorHAnsi"/>
          <w:b/>
          <w:bCs/>
          <w:sz w:val="22"/>
          <w:szCs w:val="22"/>
        </w:rPr>
        <w:t>International Finance</w:t>
      </w:r>
    </w:p>
    <w:p w14:paraId="127EED55" w14:textId="77777777" w:rsidR="00025DD8" w:rsidRPr="00025DD8" w:rsidRDefault="00025DD8" w:rsidP="00025DD8">
      <w:pPr>
        <w:pStyle w:val="NoSpacing"/>
        <w:rPr>
          <w:rFonts w:asciiTheme="majorHAnsi" w:hAnsiTheme="majorHAnsi"/>
          <w:b/>
          <w:bCs/>
          <w:sz w:val="22"/>
          <w:szCs w:val="22"/>
        </w:rPr>
      </w:pPr>
    </w:p>
    <w:p w14:paraId="2A6386A9" w14:textId="77777777" w:rsidR="00EC0936" w:rsidRPr="00025DD8" w:rsidRDefault="00B61E0E" w:rsidP="00EC0936">
      <w:pPr>
        <w:pStyle w:val="NoSpacing"/>
        <w:ind w:left="720"/>
        <w:rPr>
          <w:rFonts w:asciiTheme="majorHAnsi" w:eastAsia="Times New Roman" w:hAnsiTheme="majorHAnsi" w:cs="Arial"/>
          <w:sz w:val="22"/>
          <w:szCs w:val="22"/>
        </w:rPr>
      </w:pPr>
      <w:hyperlink r:id="rId60" w:history="1">
        <w:r w:rsidR="00EC0936" w:rsidRPr="00025DD8">
          <w:rPr>
            <w:rFonts w:asciiTheme="majorHAnsi" w:eastAsia="Times New Roman" w:hAnsiTheme="majorHAnsi" w:cs="Arial"/>
            <w:sz w:val="22"/>
            <w:szCs w:val="22"/>
          </w:rPr>
          <w:t xml:space="preserve">Balance of payments </w:t>
        </w:r>
      </w:hyperlink>
    </w:p>
    <w:p w14:paraId="4731BE63" w14:textId="77777777" w:rsidR="00EC0936" w:rsidRPr="00025DD8" w:rsidRDefault="00B61E0E" w:rsidP="00EC0936">
      <w:pPr>
        <w:pStyle w:val="NoSpacing"/>
        <w:ind w:left="720"/>
        <w:rPr>
          <w:rFonts w:asciiTheme="majorHAnsi" w:eastAsia="Times New Roman" w:hAnsiTheme="majorHAnsi" w:cs="Arial"/>
          <w:sz w:val="22"/>
          <w:szCs w:val="22"/>
        </w:rPr>
      </w:pPr>
      <w:hyperlink r:id="rId61" w:history="1">
        <w:r w:rsidR="00EC0936" w:rsidRPr="00025DD8">
          <w:rPr>
            <w:rFonts w:asciiTheme="majorHAnsi" w:eastAsia="Times New Roman" w:hAnsiTheme="majorHAnsi" w:cs="Arial"/>
            <w:sz w:val="22"/>
            <w:szCs w:val="22"/>
          </w:rPr>
          <w:t>Capital movements</w:t>
        </w:r>
      </w:hyperlink>
    </w:p>
    <w:p w14:paraId="5A61B042" w14:textId="77777777" w:rsidR="00EC0936" w:rsidRPr="00025DD8" w:rsidRDefault="00B61E0E" w:rsidP="00EC0936">
      <w:pPr>
        <w:pStyle w:val="NoSpacing"/>
        <w:ind w:left="720"/>
        <w:rPr>
          <w:rFonts w:asciiTheme="majorHAnsi" w:eastAsia="Times New Roman" w:hAnsiTheme="majorHAnsi" w:cs="Arial"/>
          <w:sz w:val="22"/>
          <w:szCs w:val="22"/>
        </w:rPr>
      </w:pPr>
      <w:hyperlink r:id="rId62" w:history="1">
        <w:r w:rsidR="00EC0936" w:rsidRPr="00025DD8">
          <w:rPr>
            <w:rFonts w:asciiTheme="majorHAnsi" w:eastAsia="Times New Roman" w:hAnsiTheme="majorHAnsi" w:cs="Arial"/>
            <w:sz w:val="22"/>
            <w:szCs w:val="22"/>
          </w:rPr>
          <w:t>Foreign exchange</w:t>
        </w:r>
      </w:hyperlink>
    </w:p>
    <w:p w14:paraId="70B3BB13" w14:textId="77777777" w:rsidR="00EC0936" w:rsidRPr="00025DD8" w:rsidRDefault="00B61E0E" w:rsidP="00EC0936">
      <w:pPr>
        <w:pStyle w:val="NoSpacing"/>
        <w:ind w:left="720"/>
        <w:rPr>
          <w:rFonts w:asciiTheme="majorHAnsi" w:eastAsia="Times New Roman" w:hAnsiTheme="majorHAnsi" w:cs="Arial"/>
          <w:sz w:val="22"/>
          <w:szCs w:val="22"/>
        </w:rPr>
      </w:pPr>
      <w:hyperlink r:id="rId63" w:history="1">
        <w:r w:rsidR="00EC0936" w:rsidRPr="00025DD8">
          <w:rPr>
            <w:rFonts w:asciiTheme="majorHAnsi" w:eastAsia="Times New Roman" w:hAnsiTheme="majorHAnsi" w:cs="Arial"/>
            <w:sz w:val="22"/>
            <w:szCs w:val="22"/>
          </w:rPr>
          <w:t>Foreign exchange market</w:t>
        </w:r>
      </w:hyperlink>
    </w:p>
    <w:p w14:paraId="3A1CC5B5" w14:textId="77777777" w:rsidR="00EC0936" w:rsidRPr="00025DD8" w:rsidRDefault="00B61E0E" w:rsidP="00EC0936">
      <w:pPr>
        <w:pStyle w:val="NoSpacing"/>
        <w:ind w:left="720"/>
        <w:rPr>
          <w:rFonts w:asciiTheme="majorHAnsi" w:eastAsia="Times New Roman" w:hAnsiTheme="majorHAnsi" w:cs="Arial"/>
          <w:sz w:val="22"/>
          <w:szCs w:val="22"/>
        </w:rPr>
      </w:pPr>
      <w:hyperlink r:id="rId64" w:history="1">
        <w:r w:rsidR="00EC0936" w:rsidRPr="00025DD8">
          <w:rPr>
            <w:rFonts w:asciiTheme="majorHAnsi" w:eastAsia="Times New Roman" w:hAnsiTheme="majorHAnsi" w:cs="Arial"/>
            <w:sz w:val="22"/>
            <w:szCs w:val="22"/>
          </w:rPr>
          <w:t>Financial institutions, International</w:t>
        </w:r>
      </w:hyperlink>
    </w:p>
    <w:p w14:paraId="7CD989B1" w14:textId="77777777" w:rsidR="00EC0936" w:rsidRPr="00025DD8" w:rsidRDefault="00B61E0E" w:rsidP="00EC0936">
      <w:pPr>
        <w:pStyle w:val="NoSpacing"/>
        <w:ind w:left="720"/>
        <w:rPr>
          <w:rFonts w:asciiTheme="majorHAnsi" w:eastAsia="Times New Roman" w:hAnsiTheme="majorHAnsi" w:cs="Arial"/>
          <w:sz w:val="22"/>
          <w:szCs w:val="22"/>
        </w:rPr>
      </w:pPr>
      <w:hyperlink r:id="rId65" w:history="1">
        <w:r w:rsidR="00EC0936" w:rsidRPr="00025DD8">
          <w:rPr>
            <w:rFonts w:asciiTheme="majorHAnsi" w:eastAsia="Times New Roman" w:hAnsiTheme="majorHAnsi" w:cs="Arial"/>
            <w:sz w:val="22"/>
            <w:szCs w:val="22"/>
          </w:rPr>
          <w:t>International business enterprises--Finance</w:t>
        </w:r>
      </w:hyperlink>
    </w:p>
    <w:p w14:paraId="40843C71" w14:textId="77777777" w:rsidR="00EC0936" w:rsidRPr="00025DD8" w:rsidRDefault="00B61E0E" w:rsidP="00EC0936">
      <w:pPr>
        <w:pStyle w:val="NoSpacing"/>
        <w:ind w:left="720"/>
        <w:rPr>
          <w:rFonts w:asciiTheme="majorHAnsi" w:eastAsia="Times New Roman" w:hAnsiTheme="majorHAnsi" w:cs="Arial"/>
          <w:sz w:val="22"/>
          <w:szCs w:val="22"/>
        </w:rPr>
      </w:pPr>
      <w:hyperlink r:id="rId66" w:history="1">
        <w:r w:rsidR="00EC0936" w:rsidRPr="00025DD8">
          <w:rPr>
            <w:rFonts w:asciiTheme="majorHAnsi" w:eastAsia="Times New Roman" w:hAnsiTheme="majorHAnsi" w:cs="Arial"/>
            <w:sz w:val="22"/>
            <w:szCs w:val="22"/>
          </w:rPr>
          <w:t>International economic relations</w:t>
        </w:r>
      </w:hyperlink>
    </w:p>
    <w:p w14:paraId="2C0F9FAE" w14:textId="77777777" w:rsidR="00EC0936" w:rsidRPr="00025DD8" w:rsidRDefault="00B61E0E" w:rsidP="00EC0936">
      <w:pPr>
        <w:pStyle w:val="NoSpacing"/>
        <w:ind w:left="720"/>
        <w:rPr>
          <w:rFonts w:asciiTheme="majorHAnsi" w:eastAsia="Times New Roman" w:hAnsiTheme="majorHAnsi" w:cs="Arial"/>
          <w:sz w:val="22"/>
          <w:szCs w:val="22"/>
        </w:rPr>
      </w:pPr>
      <w:hyperlink r:id="rId67" w:history="1">
        <w:r w:rsidR="00EC0936" w:rsidRPr="00025DD8">
          <w:rPr>
            <w:rFonts w:asciiTheme="majorHAnsi" w:eastAsia="Times New Roman" w:hAnsiTheme="majorHAnsi" w:cs="Arial"/>
            <w:sz w:val="22"/>
            <w:szCs w:val="22"/>
          </w:rPr>
          <w:t>International finance</w:t>
        </w:r>
      </w:hyperlink>
    </w:p>
    <w:p w14:paraId="6E6DADE0" w14:textId="77777777" w:rsidR="00EC0936" w:rsidRPr="00025DD8" w:rsidRDefault="00B61E0E" w:rsidP="00EC0936">
      <w:pPr>
        <w:pStyle w:val="NoSpacing"/>
        <w:ind w:left="720"/>
        <w:rPr>
          <w:rFonts w:asciiTheme="majorHAnsi" w:eastAsia="Times New Roman" w:hAnsiTheme="majorHAnsi" w:cs="Arial"/>
          <w:sz w:val="22"/>
          <w:szCs w:val="22"/>
        </w:rPr>
      </w:pPr>
      <w:hyperlink r:id="rId68" w:history="1">
        <w:r w:rsidR="00EC0936" w:rsidRPr="00025DD8">
          <w:rPr>
            <w:rFonts w:asciiTheme="majorHAnsi" w:eastAsia="Times New Roman" w:hAnsiTheme="majorHAnsi" w:cs="Arial"/>
            <w:sz w:val="22"/>
            <w:szCs w:val="22"/>
          </w:rPr>
          <w:t>Macroeconomics</w:t>
        </w:r>
      </w:hyperlink>
    </w:p>
    <w:p w14:paraId="00B45826" w14:textId="77777777" w:rsidR="00EC0936" w:rsidRPr="00025DD8" w:rsidRDefault="00B61E0E" w:rsidP="00EC0936">
      <w:pPr>
        <w:pStyle w:val="NoSpacing"/>
        <w:ind w:left="720"/>
        <w:rPr>
          <w:rFonts w:asciiTheme="majorHAnsi" w:eastAsia="Times New Roman" w:hAnsiTheme="majorHAnsi" w:cs="Arial"/>
          <w:sz w:val="22"/>
          <w:szCs w:val="22"/>
        </w:rPr>
      </w:pPr>
      <w:hyperlink r:id="rId69" w:history="1">
        <w:r w:rsidR="00EC0936" w:rsidRPr="00025DD8">
          <w:rPr>
            <w:rFonts w:asciiTheme="majorHAnsi" w:eastAsia="Times New Roman" w:hAnsiTheme="majorHAnsi" w:cs="Arial"/>
            <w:sz w:val="22"/>
            <w:szCs w:val="22"/>
          </w:rPr>
          <w:t>Monetary policy</w:t>
        </w:r>
      </w:hyperlink>
    </w:p>
    <w:p w14:paraId="21A66154" w14:textId="77777777" w:rsidR="00EC0936" w:rsidRPr="00025DD8" w:rsidRDefault="00EC0936" w:rsidP="00EC0936">
      <w:pPr>
        <w:pStyle w:val="NoSpacing"/>
        <w:rPr>
          <w:rFonts w:asciiTheme="majorHAnsi" w:hAnsiTheme="majorHAnsi"/>
          <w:sz w:val="22"/>
          <w:szCs w:val="22"/>
        </w:rPr>
      </w:pPr>
    </w:p>
    <w:p w14:paraId="06F09DD9" w14:textId="77777777" w:rsidR="00EC0936" w:rsidRDefault="00EC0936" w:rsidP="00025DD8">
      <w:pPr>
        <w:pStyle w:val="NoSpacing"/>
        <w:numPr>
          <w:ilvl w:val="0"/>
          <w:numId w:val="39"/>
        </w:numPr>
        <w:rPr>
          <w:rFonts w:asciiTheme="majorHAnsi" w:hAnsiTheme="majorHAnsi"/>
          <w:b/>
          <w:bCs/>
          <w:sz w:val="22"/>
          <w:szCs w:val="22"/>
        </w:rPr>
      </w:pPr>
      <w:r w:rsidRPr="00025DD8">
        <w:rPr>
          <w:rFonts w:asciiTheme="majorHAnsi" w:hAnsiTheme="majorHAnsi"/>
          <w:b/>
          <w:bCs/>
          <w:sz w:val="22"/>
          <w:szCs w:val="22"/>
        </w:rPr>
        <w:t>Foreign Exchange Market</w:t>
      </w:r>
    </w:p>
    <w:p w14:paraId="57E45400" w14:textId="77777777" w:rsidR="00025DD8" w:rsidRPr="00025DD8" w:rsidRDefault="00025DD8" w:rsidP="00025DD8">
      <w:pPr>
        <w:pStyle w:val="NoSpacing"/>
        <w:rPr>
          <w:rFonts w:asciiTheme="majorHAnsi" w:hAnsiTheme="majorHAnsi"/>
          <w:b/>
          <w:bCs/>
          <w:sz w:val="22"/>
          <w:szCs w:val="22"/>
        </w:rPr>
      </w:pPr>
    </w:p>
    <w:p w14:paraId="6D77751A" w14:textId="77777777" w:rsidR="00EC0936" w:rsidRPr="00025DD8" w:rsidRDefault="00B61E0E" w:rsidP="00EC0936">
      <w:pPr>
        <w:pStyle w:val="NoSpacing"/>
        <w:ind w:left="720"/>
        <w:rPr>
          <w:rFonts w:asciiTheme="majorHAnsi" w:hAnsiTheme="majorHAnsi" w:cs="Arial"/>
          <w:sz w:val="22"/>
          <w:szCs w:val="22"/>
        </w:rPr>
      </w:pPr>
      <w:hyperlink r:id="rId70" w:history="1">
        <w:r w:rsidR="00EC0936" w:rsidRPr="00025DD8">
          <w:rPr>
            <w:rFonts w:asciiTheme="majorHAnsi" w:hAnsiTheme="majorHAnsi" w:cs="Arial"/>
            <w:sz w:val="22"/>
            <w:szCs w:val="22"/>
          </w:rPr>
          <w:t>Currency convertibility</w:t>
        </w:r>
      </w:hyperlink>
    </w:p>
    <w:p w14:paraId="1AD45A96" w14:textId="77777777" w:rsidR="00EC0936" w:rsidRPr="00025DD8" w:rsidRDefault="00B61E0E" w:rsidP="00EC0936">
      <w:pPr>
        <w:pStyle w:val="NoSpacing"/>
        <w:ind w:left="720"/>
        <w:rPr>
          <w:rFonts w:asciiTheme="majorHAnsi" w:hAnsiTheme="majorHAnsi" w:cs="Arial"/>
          <w:sz w:val="22"/>
          <w:szCs w:val="22"/>
        </w:rPr>
      </w:pPr>
      <w:hyperlink r:id="rId71" w:history="1">
        <w:r w:rsidR="00EC0936" w:rsidRPr="00025DD8">
          <w:rPr>
            <w:rFonts w:asciiTheme="majorHAnsi" w:hAnsiTheme="majorHAnsi" w:cs="Arial"/>
            <w:sz w:val="22"/>
            <w:szCs w:val="22"/>
          </w:rPr>
          <w:t>Currency convertibility</w:t>
        </w:r>
      </w:hyperlink>
    </w:p>
    <w:p w14:paraId="5FA3F4F2" w14:textId="77777777" w:rsidR="00EC0936" w:rsidRPr="00025DD8" w:rsidRDefault="00B61E0E" w:rsidP="00EC0936">
      <w:pPr>
        <w:pStyle w:val="NoSpacing"/>
        <w:ind w:left="720"/>
        <w:rPr>
          <w:rFonts w:asciiTheme="majorHAnsi" w:hAnsiTheme="majorHAnsi" w:cs="Arial"/>
          <w:sz w:val="22"/>
          <w:szCs w:val="22"/>
        </w:rPr>
      </w:pPr>
      <w:hyperlink r:id="rId72" w:history="1">
        <w:r w:rsidR="00EC0936" w:rsidRPr="00025DD8">
          <w:rPr>
            <w:rFonts w:asciiTheme="majorHAnsi" w:hAnsiTheme="majorHAnsi" w:cs="Arial"/>
            <w:sz w:val="22"/>
            <w:szCs w:val="22"/>
          </w:rPr>
          <w:t>Documentary credit</w:t>
        </w:r>
      </w:hyperlink>
    </w:p>
    <w:p w14:paraId="2FF8DA8E" w14:textId="77777777" w:rsidR="00EC0936" w:rsidRPr="00025DD8" w:rsidRDefault="00B61E0E" w:rsidP="00EC0936">
      <w:pPr>
        <w:pStyle w:val="NoSpacing"/>
        <w:ind w:left="720"/>
        <w:rPr>
          <w:rFonts w:asciiTheme="majorHAnsi" w:hAnsiTheme="majorHAnsi" w:cs="Arial"/>
          <w:sz w:val="22"/>
          <w:szCs w:val="22"/>
        </w:rPr>
      </w:pPr>
      <w:hyperlink r:id="rId73" w:history="1">
        <w:r w:rsidR="00EC0936" w:rsidRPr="00025DD8">
          <w:rPr>
            <w:rFonts w:asciiTheme="majorHAnsi" w:hAnsiTheme="majorHAnsi" w:cs="Arial"/>
            <w:sz w:val="22"/>
            <w:szCs w:val="22"/>
          </w:rPr>
          <w:t>Dollar, American</w:t>
        </w:r>
      </w:hyperlink>
    </w:p>
    <w:p w14:paraId="78E54FFA" w14:textId="77777777" w:rsidR="00EC0936" w:rsidRPr="00025DD8" w:rsidRDefault="00B61E0E" w:rsidP="00EC0936">
      <w:pPr>
        <w:pStyle w:val="NoSpacing"/>
        <w:ind w:left="720"/>
        <w:rPr>
          <w:rFonts w:asciiTheme="majorHAnsi" w:hAnsiTheme="majorHAnsi" w:cs="Arial"/>
          <w:sz w:val="22"/>
          <w:szCs w:val="22"/>
        </w:rPr>
      </w:pPr>
      <w:hyperlink r:id="rId74" w:history="1">
        <w:r w:rsidR="00EC0936" w:rsidRPr="00025DD8">
          <w:rPr>
            <w:rFonts w:asciiTheme="majorHAnsi" w:hAnsiTheme="majorHAnsi" w:cs="Arial"/>
            <w:sz w:val="22"/>
            <w:szCs w:val="22"/>
          </w:rPr>
          <w:t>Electronic funds transfers</w:t>
        </w:r>
      </w:hyperlink>
    </w:p>
    <w:p w14:paraId="103A1439" w14:textId="77777777" w:rsidR="00EC0936" w:rsidRPr="00025DD8" w:rsidRDefault="00B61E0E" w:rsidP="00EC0936">
      <w:pPr>
        <w:pStyle w:val="NoSpacing"/>
        <w:ind w:left="720"/>
        <w:rPr>
          <w:rFonts w:asciiTheme="majorHAnsi" w:hAnsiTheme="majorHAnsi"/>
          <w:sz w:val="22"/>
          <w:szCs w:val="22"/>
        </w:rPr>
      </w:pPr>
      <w:hyperlink r:id="rId75" w:history="1">
        <w:r w:rsidR="00EC0936" w:rsidRPr="00025DD8">
          <w:rPr>
            <w:rFonts w:asciiTheme="majorHAnsi" w:hAnsiTheme="majorHAnsi" w:cs="Arial"/>
            <w:sz w:val="22"/>
            <w:szCs w:val="22"/>
          </w:rPr>
          <w:t>Foreign exchange</w:t>
        </w:r>
      </w:hyperlink>
    </w:p>
    <w:p w14:paraId="1F267F7D" w14:textId="77777777" w:rsidR="00EC0936" w:rsidRPr="00025DD8" w:rsidRDefault="00B61E0E" w:rsidP="00EC0936">
      <w:pPr>
        <w:pStyle w:val="NoSpacing"/>
        <w:ind w:left="720"/>
        <w:rPr>
          <w:rFonts w:asciiTheme="majorHAnsi" w:hAnsiTheme="majorHAnsi" w:cs="Arial"/>
          <w:sz w:val="22"/>
          <w:szCs w:val="22"/>
        </w:rPr>
      </w:pPr>
      <w:hyperlink r:id="rId76" w:history="1">
        <w:r w:rsidR="00EC0936" w:rsidRPr="00025DD8">
          <w:rPr>
            <w:rFonts w:asciiTheme="majorHAnsi" w:hAnsiTheme="majorHAnsi" w:cs="Arial"/>
            <w:sz w:val="22"/>
            <w:szCs w:val="22"/>
          </w:rPr>
          <w:t>International finance</w:t>
        </w:r>
      </w:hyperlink>
    </w:p>
    <w:p w14:paraId="22F59B67" w14:textId="77777777" w:rsidR="00EC0936" w:rsidRPr="00025DD8" w:rsidRDefault="00B61E0E" w:rsidP="00EC0936">
      <w:pPr>
        <w:pStyle w:val="NoSpacing"/>
        <w:ind w:left="720"/>
        <w:rPr>
          <w:rFonts w:asciiTheme="majorHAnsi" w:hAnsiTheme="majorHAnsi" w:cs="Arial"/>
          <w:sz w:val="22"/>
          <w:szCs w:val="22"/>
        </w:rPr>
      </w:pPr>
      <w:hyperlink r:id="rId77" w:history="1">
        <w:r w:rsidR="00EC0936" w:rsidRPr="00025DD8">
          <w:rPr>
            <w:rFonts w:asciiTheme="majorHAnsi" w:hAnsiTheme="majorHAnsi" w:cs="Arial"/>
            <w:sz w:val="22"/>
            <w:szCs w:val="22"/>
          </w:rPr>
          <w:t>Monetary policy</w:t>
        </w:r>
      </w:hyperlink>
    </w:p>
    <w:p w14:paraId="435792B6" w14:textId="77777777" w:rsidR="00EC0936" w:rsidRPr="00025DD8" w:rsidRDefault="00B61E0E" w:rsidP="00EC0936">
      <w:pPr>
        <w:pStyle w:val="NoSpacing"/>
        <w:ind w:left="720"/>
        <w:rPr>
          <w:rFonts w:asciiTheme="majorHAnsi" w:hAnsiTheme="majorHAnsi"/>
          <w:sz w:val="22"/>
          <w:szCs w:val="22"/>
        </w:rPr>
      </w:pPr>
      <w:hyperlink r:id="rId78" w:history="1">
        <w:r w:rsidR="00EC0936" w:rsidRPr="00025DD8">
          <w:rPr>
            <w:rFonts w:asciiTheme="majorHAnsi" w:hAnsiTheme="majorHAnsi" w:cs="Arial"/>
            <w:sz w:val="22"/>
            <w:szCs w:val="22"/>
          </w:rPr>
          <w:t>Negotiable instruments</w:t>
        </w:r>
      </w:hyperlink>
    </w:p>
    <w:tbl>
      <w:tblPr>
        <w:tblW w:w="0" w:type="auto"/>
        <w:tblCellSpacing w:w="60" w:type="dxa"/>
        <w:tblCellMar>
          <w:top w:w="80" w:type="dxa"/>
          <w:left w:w="80" w:type="dxa"/>
          <w:bottom w:w="80" w:type="dxa"/>
          <w:right w:w="80" w:type="dxa"/>
        </w:tblCellMar>
        <w:tblLook w:val="04A0" w:firstRow="1" w:lastRow="0" w:firstColumn="1" w:lastColumn="0" w:noHBand="0" w:noVBand="1"/>
      </w:tblPr>
      <w:tblGrid>
        <w:gridCol w:w="6610"/>
        <w:gridCol w:w="346"/>
      </w:tblGrid>
      <w:tr w:rsidR="00EC0936" w:rsidRPr="00025DD8" w14:paraId="023C5A2A" w14:textId="77777777" w:rsidTr="00A10391">
        <w:trPr>
          <w:tblCellSpacing w:w="60" w:type="dxa"/>
        </w:trPr>
        <w:tc>
          <w:tcPr>
            <w:tcW w:w="0" w:type="auto"/>
            <w:vAlign w:val="center"/>
          </w:tcPr>
          <w:p w14:paraId="11A43739" w14:textId="77777777" w:rsidR="00EC0936" w:rsidRDefault="00EC0936" w:rsidP="00025DD8">
            <w:pPr>
              <w:pStyle w:val="ListParagraph"/>
              <w:numPr>
                <w:ilvl w:val="0"/>
                <w:numId w:val="39"/>
              </w:numPr>
              <w:rPr>
                <w:rFonts w:asciiTheme="majorHAnsi" w:hAnsiTheme="majorHAnsi"/>
                <w:b/>
                <w:bCs/>
                <w:sz w:val="22"/>
                <w:szCs w:val="22"/>
              </w:rPr>
            </w:pPr>
            <w:r w:rsidRPr="00025DD8">
              <w:rPr>
                <w:rFonts w:asciiTheme="majorHAnsi" w:hAnsiTheme="majorHAnsi"/>
                <w:b/>
                <w:bCs/>
                <w:sz w:val="22"/>
                <w:szCs w:val="22"/>
              </w:rPr>
              <w:t>Trade Policy, Treaties, and Trade Law Resources</w:t>
            </w:r>
          </w:p>
          <w:p w14:paraId="63E736C8" w14:textId="77777777" w:rsidR="00025DD8" w:rsidRPr="00025DD8" w:rsidRDefault="00025DD8" w:rsidP="00025DD8">
            <w:pPr>
              <w:rPr>
                <w:rFonts w:asciiTheme="majorHAnsi" w:hAnsiTheme="majorHAnsi"/>
                <w:b/>
                <w:bCs/>
                <w:sz w:val="22"/>
                <w:szCs w:val="22"/>
              </w:rPr>
            </w:pPr>
          </w:p>
          <w:p w14:paraId="382D95E3" w14:textId="77777777" w:rsidR="00EC0936" w:rsidRPr="00025DD8" w:rsidRDefault="00B61E0E" w:rsidP="00025DD8">
            <w:pPr>
              <w:pStyle w:val="NoSpacing"/>
              <w:ind w:left="720"/>
              <w:rPr>
                <w:rFonts w:asciiTheme="majorHAnsi" w:eastAsia="Times New Roman" w:hAnsiTheme="majorHAnsi" w:cs="Arial"/>
                <w:sz w:val="22"/>
                <w:szCs w:val="22"/>
              </w:rPr>
            </w:pPr>
            <w:hyperlink r:id="rId79" w:history="1">
              <w:r w:rsidR="00EC0936" w:rsidRPr="00025DD8">
                <w:rPr>
                  <w:rFonts w:asciiTheme="majorHAnsi" w:eastAsia="Times New Roman" w:hAnsiTheme="majorHAnsi" w:cs="Arial"/>
                  <w:sz w:val="22"/>
                  <w:szCs w:val="22"/>
                </w:rPr>
                <w:t>Foreign trade regulation</w:t>
              </w:r>
            </w:hyperlink>
            <w:r w:rsidR="00EC0936" w:rsidRPr="00025DD8">
              <w:rPr>
                <w:rFonts w:asciiTheme="majorHAnsi" w:eastAsia="Times New Roman" w:hAnsiTheme="majorHAnsi" w:cs="Arial"/>
                <w:sz w:val="22"/>
                <w:szCs w:val="22"/>
              </w:rPr>
              <w:t xml:space="preserve"> </w:t>
            </w:r>
          </w:p>
          <w:p w14:paraId="47DBE946" w14:textId="77777777" w:rsidR="00EC0936" w:rsidRPr="00025DD8" w:rsidRDefault="00B61E0E" w:rsidP="00025DD8">
            <w:pPr>
              <w:pStyle w:val="NoSpacing"/>
              <w:ind w:left="720"/>
              <w:rPr>
                <w:rFonts w:asciiTheme="majorHAnsi" w:eastAsia="Times New Roman" w:hAnsiTheme="majorHAnsi" w:cs="Arial"/>
                <w:sz w:val="22"/>
                <w:szCs w:val="22"/>
              </w:rPr>
            </w:pPr>
            <w:hyperlink r:id="rId80" w:history="1">
              <w:r w:rsidR="00EC0936" w:rsidRPr="00025DD8">
                <w:rPr>
                  <w:rFonts w:asciiTheme="majorHAnsi" w:eastAsia="Times New Roman" w:hAnsiTheme="majorHAnsi" w:cs="Arial"/>
                  <w:sz w:val="22"/>
                  <w:szCs w:val="22"/>
                </w:rPr>
                <w:t>Foreign trade regulation--United States</w:t>
              </w:r>
            </w:hyperlink>
          </w:p>
          <w:p w14:paraId="5A910B07" w14:textId="77777777" w:rsidR="00EC0936" w:rsidRPr="00025DD8" w:rsidRDefault="00B61E0E" w:rsidP="00025DD8">
            <w:pPr>
              <w:pStyle w:val="NoSpacing"/>
              <w:ind w:left="720"/>
              <w:rPr>
                <w:rFonts w:asciiTheme="majorHAnsi" w:eastAsia="Times New Roman" w:hAnsiTheme="majorHAnsi" w:cs="Arial"/>
                <w:sz w:val="22"/>
                <w:szCs w:val="22"/>
              </w:rPr>
            </w:pPr>
            <w:hyperlink r:id="rId81" w:history="1">
              <w:r w:rsidR="00EC0936" w:rsidRPr="00025DD8">
                <w:rPr>
                  <w:rFonts w:asciiTheme="majorHAnsi" w:eastAsia="Times New Roman" w:hAnsiTheme="majorHAnsi" w:cs="Arial"/>
                  <w:sz w:val="22"/>
                  <w:szCs w:val="22"/>
                </w:rPr>
                <w:t>General Agreement on Tariffs and Trade (Organization)</w:t>
              </w:r>
            </w:hyperlink>
            <w:r w:rsidR="00EC0936" w:rsidRPr="00025DD8">
              <w:rPr>
                <w:rFonts w:asciiTheme="majorHAnsi" w:eastAsia="Times New Roman" w:hAnsiTheme="majorHAnsi" w:cs="Arial"/>
                <w:sz w:val="22"/>
                <w:szCs w:val="22"/>
              </w:rPr>
              <w:t xml:space="preserve"> </w:t>
            </w:r>
          </w:p>
          <w:p w14:paraId="0960FB44" w14:textId="77777777" w:rsidR="00EC0936" w:rsidRPr="00025DD8" w:rsidRDefault="00B61E0E" w:rsidP="00025DD8">
            <w:pPr>
              <w:pStyle w:val="NoSpacing"/>
              <w:ind w:left="720"/>
              <w:rPr>
                <w:rFonts w:asciiTheme="majorHAnsi" w:eastAsia="Times New Roman" w:hAnsiTheme="majorHAnsi" w:cs="Arial"/>
                <w:sz w:val="22"/>
                <w:szCs w:val="22"/>
              </w:rPr>
            </w:pPr>
            <w:hyperlink r:id="rId82" w:history="1">
              <w:r w:rsidR="00EC0936" w:rsidRPr="00025DD8">
                <w:rPr>
                  <w:rFonts w:asciiTheme="majorHAnsi" w:eastAsia="Times New Roman" w:hAnsiTheme="majorHAnsi" w:cs="Arial"/>
                  <w:sz w:val="22"/>
                  <w:szCs w:val="22"/>
                </w:rPr>
                <w:t>International business enterprises--Law and legislation</w:t>
              </w:r>
            </w:hyperlink>
          </w:p>
          <w:p w14:paraId="68940C82" w14:textId="77777777" w:rsidR="00EC0936" w:rsidRPr="00025DD8" w:rsidRDefault="00B61E0E" w:rsidP="00025DD8">
            <w:pPr>
              <w:pStyle w:val="NoSpacing"/>
              <w:ind w:left="720"/>
              <w:rPr>
                <w:rFonts w:asciiTheme="majorHAnsi" w:eastAsia="Times New Roman" w:hAnsiTheme="majorHAnsi" w:cs="Arial"/>
                <w:sz w:val="22"/>
                <w:szCs w:val="22"/>
              </w:rPr>
            </w:pPr>
            <w:hyperlink r:id="rId83" w:history="1">
              <w:r w:rsidR="00EC0936" w:rsidRPr="00025DD8">
                <w:rPr>
                  <w:rFonts w:asciiTheme="majorHAnsi" w:eastAsia="Times New Roman" w:hAnsiTheme="majorHAnsi" w:cs="Arial"/>
                  <w:sz w:val="22"/>
                  <w:szCs w:val="22"/>
                </w:rPr>
                <w:t>Tariff--Law and legislation</w:t>
              </w:r>
            </w:hyperlink>
          </w:p>
          <w:p w14:paraId="12B0C8E5" w14:textId="77777777" w:rsidR="00EC0936" w:rsidRPr="00025DD8" w:rsidRDefault="00B61E0E" w:rsidP="00025DD8">
            <w:pPr>
              <w:pStyle w:val="NoSpacing"/>
              <w:ind w:left="720"/>
              <w:rPr>
                <w:rFonts w:asciiTheme="majorHAnsi" w:eastAsia="Times New Roman" w:hAnsiTheme="majorHAnsi" w:cs="Arial"/>
                <w:sz w:val="22"/>
                <w:szCs w:val="22"/>
              </w:rPr>
            </w:pPr>
            <w:hyperlink r:id="rId84" w:history="1">
              <w:r w:rsidR="00EC0936" w:rsidRPr="00025DD8">
                <w:rPr>
                  <w:rFonts w:asciiTheme="majorHAnsi" w:eastAsia="Times New Roman" w:hAnsiTheme="majorHAnsi" w:cs="Arial"/>
                  <w:sz w:val="22"/>
                  <w:szCs w:val="22"/>
                </w:rPr>
                <w:t>World Trade Organization</w:t>
              </w:r>
            </w:hyperlink>
            <w:r w:rsidR="00EC0936" w:rsidRPr="00025DD8">
              <w:rPr>
                <w:rFonts w:asciiTheme="majorHAnsi" w:eastAsia="Times New Roman" w:hAnsiTheme="majorHAnsi" w:cs="Arial"/>
                <w:sz w:val="22"/>
                <w:szCs w:val="22"/>
              </w:rPr>
              <w:t xml:space="preserve"> </w:t>
            </w:r>
          </w:p>
          <w:p w14:paraId="2317C1B9" w14:textId="77777777" w:rsidR="00EC0936" w:rsidRPr="00025DD8" w:rsidRDefault="00EC0936" w:rsidP="00A10391">
            <w:pPr>
              <w:rPr>
                <w:rFonts w:asciiTheme="majorHAnsi" w:hAnsiTheme="majorHAnsi"/>
                <w:sz w:val="22"/>
                <w:szCs w:val="22"/>
              </w:rPr>
            </w:pPr>
          </w:p>
          <w:p w14:paraId="616FA973" w14:textId="77777777" w:rsidR="00EC0936" w:rsidRDefault="00EC0936" w:rsidP="00025DD8">
            <w:pPr>
              <w:pStyle w:val="ListParagraph"/>
              <w:numPr>
                <w:ilvl w:val="0"/>
                <w:numId w:val="39"/>
              </w:numPr>
              <w:rPr>
                <w:rFonts w:asciiTheme="majorHAnsi" w:hAnsiTheme="majorHAnsi"/>
                <w:b/>
                <w:bCs/>
                <w:sz w:val="22"/>
                <w:szCs w:val="22"/>
              </w:rPr>
            </w:pPr>
            <w:r w:rsidRPr="00025DD8">
              <w:rPr>
                <w:rFonts w:asciiTheme="majorHAnsi" w:hAnsiTheme="majorHAnsi"/>
                <w:b/>
                <w:bCs/>
                <w:sz w:val="22"/>
                <w:szCs w:val="22"/>
              </w:rPr>
              <w:t>International Organizations &amp; Economic Development Resources</w:t>
            </w:r>
          </w:p>
          <w:p w14:paraId="13C4996A" w14:textId="77777777" w:rsidR="00025DD8" w:rsidRPr="00025DD8" w:rsidRDefault="00025DD8" w:rsidP="00025DD8">
            <w:pPr>
              <w:rPr>
                <w:rFonts w:asciiTheme="majorHAnsi" w:hAnsiTheme="majorHAnsi"/>
                <w:b/>
                <w:bCs/>
                <w:sz w:val="22"/>
                <w:szCs w:val="22"/>
              </w:rPr>
            </w:pPr>
          </w:p>
          <w:p w14:paraId="783E3BEA" w14:textId="77777777" w:rsidR="00EC0936" w:rsidRPr="00025DD8" w:rsidRDefault="00B61E0E" w:rsidP="00025DD8">
            <w:pPr>
              <w:pStyle w:val="NoSpacing"/>
              <w:ind w:left="720"/>
              <w:rPr>
                <w:rFonts w:asciiTheme="majorHAnsi" w:eastAsia="Times New Roman" w:hAnsiTheme="majorHAnsi" w:cs="Arial"/>
                <w:sz w:val="22"/>
                <w:szCs w:val="22"/>
              </w:rPr>
            </w:pPr>
            <w:hyperlink r:id="rId85" w:history="1">
              <w:r w:rsidR="00EC0936" w:rsidRPr="00025DD8">
                <w:rPr>
                  <w:rFonts w:asciiTheme="majorHAnsi" w:eastAsia="Times New Roman" w:hAnsiTheme="majorHAnsi" w:cs="Arial"/>
                  <w:sz w:val="22"/>
                  <w:szCs w:val="22"/>
                </w:rPr>
                <w:t>Economic development</w:t>
              </w:r>
            </w:hyperlink>
          </w:p>
          <w:p w14:paraId="068D79FF" w14:textId="77777777" w:rsidR="00EC0936" w:rsidRPr="00025DD8" w:rsidRDefault="00EC0936" w:rsidP="00025DD8">
            <w:pPr>
              <w:pStyle w:val="NoSpacing"/>
              <w:ind w:left="720"/>
              <w:rPr>
                <w:rFonts w:asciiTheme="majorHAnsi" w:eastAsia="Times New Roman" w:hAnsiTheme="majorHAnsi" w:cs="Arial"/>
                <w:sz w:val="22"/>
                <w:szCs w:val="22"/>
              </w:rPr>
            </w:pPr>
            <w:r w:rsidRPr="00025DD8">
              <w:rPr>
                <w:rFonts w:asciiTheme="majorHAnsi" w:eastAsia="Times New Roman" w:hAnsiTheme="majorHAnsi" w:cs="Arial"/>
                <w:b/>
                <w:bCs/>
                <w:sz w:val="22"/>
                <w:szCs w:val="22"/>
              </w:rPr>
              <w:t>[Region]--Economic conditions</w:t>
            </w:r>
            <w:r w:rsidRPr="00025DD8">
              <w:rPr>
                <w:rFonts w:asciiTheme="majorHAnsi" w:eastAsia="Times New Roman" w:hAnsiTheme="majorHAnsi" w:cs="Arial"/>
                <w:sz w:val="22"/>
                <w:szCs w:val="22"/>
              </w:rPr>
              <w:t>. For example:</w:t>
            </w:r>
          </w:p>
          <w:p w14:paraId="7C8DD405" w14:textId="77777777" w:rsidR="00EC0936" w:rsidRPr="00025DD8" w:rsidRDefault="00B61E0E" w:rsidP="00025DD8">
            <w:pPr>
              <w:pStyle w:val="NoSpacing"/>
              <w:ind w:left="720"/>
              <w:rPr>
                <w:rFonts w:asciiTheme="majorHAnsi" w:eastAsia="Times New Roman" w:hAnsiTheme="majorHAnsi" w:cs="Arial"/>
                <w:sz w:val="22"/>
                <w:szCs w:val="22"/>
              </w:rPr>
            </w:pPr>
            <w:hyperlink r:id="rId86" w:history="1">
              <w:r w:rsidR="00EC0936" w:rsidRPr="00025DD8">
                <w:rPr>
                  <w:rFonts w:asciiTheme="majorHAnsi" w:eastAsia="Times New Roman" w:hAnsiTheme="majorHAnsi" w:cs="Arial"/>
                  <w:sz w:val="22"/>
                  <w:szCs w:val="22"/>
                </w:rPr>
                <w:t>Africa--Economic conditions</w:t>
              </w:r>
            </w:hyperlink>
          </w:p>
          <w:p w14:paraId="680BC058" w14:textId="77777777" w:rsidR="00EC0936" w:rsidRPr="00025DD8" w:rsidRDefault="00B61E0E" w:rsidP="00025DD8">
            <w:pPr>
              <w:pStyle w:val="NoSpacing"/>
              <w:ind w:left="720"/>
              <w:rPr>
                <w:rFonts w:asciiTheme="majorHAnsi" w:eastAsia="Times New Roman" w:hAnsiTheme="majorHAnsi" w:cs="Arial"/>
                <w:sz w:val="22"/>
                <w:szCs w:val="22"/>
              </w:rPr>
            </w:pPr>
            <w:hyperlink r:id="rId87" w:history="1">
              <w:r w:rsidR="00EC0936" w:rsidRPr="00025DD8">
                <w:rPr>
                  <w:rFonts w:asciiTheme="majorHAnsi" w:eastAsia="Times New Roman" w:hAnsiTheme="majorHAnsi" w:cs="Arial"/>
                  <w:sz w:val="22"/>
                  <w:szCs w:val="22"/>
                </w:rPr>
                <w:t>Arab countries--Economic conditions</w:t>
              </w:r>
            </w:hyperlink>
          </w:p>
          <w:p w14:paraId="25DEEBFA" w14:textId="77777777" w:rsidR="00EC0936" w:rsidRPr="00025DD8" w:rsidRDefault="00B61E0E" w:rsidP="00025DD8">
            <w:pPr>
              <w:pStyle w:val="NoSpacing"/>
              <w:ind w:left="720"/>
              <w:rPr>
                <w:rFonts w:asciiTheme="majorHAnsi" w:eastAsia="Times New Roman" w:hAnsiTheme="majorHAnsi" w:cs="Arial"/>
                <w:sz w:val="22"/>
                <w:szCs w:val="22"/>
              </w:rPr>
            </w:pPr>
            <w:hyperlink r:id="rId88" w:history="1">
              <w:r w:rsidR="00EC0936" w:rsidRPr="00025DD8">
                <w:rPr>
                  <w:rFonts w:asciiTheme="majorHAnsi" w:eastAsia="Times New Roman" w:hAnsiTheme="majorHAnsi" w:cs="Arial"/>
                  <w:sz w:val="22"/>
                  <w:szCs w:val="22"/>
                </w:rPr>
                <w:t>Asia--Economic conditions</w:t>
              </w:r>
            </w:hyperlink>
          </w:p>
          <w:p w14:paraId="740FA0E5" w14:textId="77777777" w:rsidR="00EC0936" w:rsidRPr="00025DD8" w:rsidRDefault="00B61E0E" w:rsidP="00025DD8">
            <w:pPr>
              <w:pStyle w:val="NoSpacing"/>
              <w:ind w:left="720"/>
              <w:rPr>
                <w:rFonts w:asciiTheme="majorHAnsi" w:eastAsia="Times New Roman" w:hAnsiTheme="majorHAnsi" w:cs="Arial"/>
                <w:sz w:val="22"/>
                <w:szCs w:val="22"/>
              </w:rPr>
            </w:pPr>
            <w:hyperlink r:id="rId89" w:history="1">
              <w:r w:rsidR="00EC0936" w:rsidRPr="00025DD8">
                <w:rPr>
                  <w:rFonts w:asciiTheme="majorHAnsi" w:eastAsia="Times New Roman" w:hAnsiTheme="majorHAnsi" w:cs="Arial"/>
                  <w:sz w:val="22"/>
                  <w:szCs w:val="22"/>
                </w:rPr>
                <w:t>Developing countries--Economic conditions</w:t>
              </w:r>
            </w:hyperlink>
          </w:p>
          <w:p w14:paraId="169C718C" w14:textId="77777777" w:rsidR="00EC0936" w:rsidRPr="00025DD8" w:rsidRDefault="00B61E0E" w:rsidP="00025DD8">
            <w:pPr>
              <w:pStyle w:val="NoSpacing"/>
              <w:ind w:left="720"/>
              <w:rPr>
                <w:rFonts w:asciiTheme="majorHAnsi" w:eastAsia="Times New Roman" w:hAnsiTheme="majorHAnsi" w:cs="Arial"/>
                <w:sz w:val="22"/>
                <w:szCs w:val="22"/>
              </w:rPr>
            </w:pPr>
            <w:hyperlink r:id="rId90" w:history="1">
              <w:r w:rsidR="00EC0936" w:rsidRPr="00025DD8">
                <w:rPr>
                  <w:rFonts w:asciiTheme="majorHAnsi" w:eastAsia="Times New Roman" w:hAnsiTheme="majorHAnsi" w:cs="Arial"/>
                  <w:sz w:val="22"/>
                  <w:szCs w:val="22"/>
                </w:rPr>
                <w:t>Europe, Eastern--Economic conditions</w:t>
              </w:r>
            </w:hyperlink>
          </w:p>
          <w:p w14:paraId="0ABCC12F" w14:textId="77777777" w:rsidR="00EC0936" w:rsidRPr="00025DD8" w:rsidRDefault="00EC0936" w:rsidP="00025DD8">
            <w:pPr>
              <w:pStyle w:val="NoSpacing"/>
              <w:ind w:left="720"/>
              <w:rPr>
                <w:rFonts w:asciiTheme="majorHAnsi" w:eastAsia="Times New Roman" w:hAnsiTheme="majorHAnsi" w:cs="Arial"/>
                <w:sz w:val="22"/>
                <w:szCs w:val="22"/>
              </w:rPr>
            </w:pPr>
            <w:r w:rsidRPr="00025DD8">
              <w:rPr>
                <w:rFonts w:asciiTheme="majorHAnsi" w:eastAsia="Times New Roman" w:hAnsiTheme="majorHAnsi" w:cs="Arial"/>
                <w:b/>
                <w:bCs/>
                <w:sz w:val="22"/>
                <w:szCs w:val="22"/>
              </w:rPr>
              <w:t>[Region]--Economic policy</w:t>
            </w:r>
            <w:r w:rsidRPr="00025DD8">
              <w:rPr>
                <w:rFonts w:asciiTheme="majorHAnsi" w:eastAsia="Times New Roman" w:hAnsiTheme="majorHAnsi" w:cs="Arial"/>
                <w:sz w:val="22"/>
                <w:szCs w:val="22"/>
              </w:rPr>
              <w:t>. For example:</w:t>
            </w:r>
          </w:p>
          <w:p w14:paraId="064BD9D5" w14:textId="77777777" w:rsidR="00EC0936" w:rsidRPr="00025DD8" w:rsidRDefault="00B61E0E" w:rsidP="00025DD8">
            <w:pPr>
              <w:pStyle w:val="NoSpacing"/>
              <w:ind w:left="720"/>
              <w:rPr>
                <w:rFonts w:asciiTheme="majorHAnsi" w:eastAsia="Times New Roman" w:hAnsiTheme="majorHAnsi" w:cs="Arial"/>
                <w:sz w:val="22"/>
                <w:szCs w:val="22"/>
              </w:rPr>
            </w:pPr>
            <w:hyperlink r:id="rId91" w:history="1">
              <w:r w:rsidR="00EC0936" w:rsidRPr="00025DD8">
                <w:rPr>
                  <w:rFonts w:asciiTheme="majorHAnsi" w:eastAsia="Times New Roman" w:hAnsiTheme="majorHAnsi" w:cs="Arial"/>
                  <w:sz w:val="22"/>
                  <w:szCs w:val="22"/>
                </w:rPr>
                <w:t>Africa--Economic policy</w:t>
              </w:r>
            </w:hyperlink>
          </w:p>
          <w:p w14:paraId="26F064DF" w14:textId="77777777" w:rsidR="00EC0936" w:rsidRPr="00025DD8" w:rsidRDefault="00B61E0E" w:rsidP="00025DD8">
            <w:pPr>
              <w:pStyle w:val="NoSpacing"/>
              <w:ind w:left="720"/>
              <w:rPr>
                <w:rFonts w:asciiTheme="majorHAnsi" w:eastAsia="Times New Roman" w:hAnsiTheme="majorHAnsi" w:cs="Arial"/>
                <w:sz w:val="22"/>
                <w:szCs w:val="22"/>
              </w:rPr>
            </w:pPr>
            <w:hyperlink r:id="rId92" w:history="1">
              <w:r w:rsidR="00EC0936" w:rsidRPr="00025DD8">
                <w:rPr>
                  <w:rFonts w:asciiTheme="majorHAnsi" w:eastAsia="Times New Roman" w:hAnsiTheme="majorHAnsi" w:cs="Arial"/>
                  <w:sz w:val="22"/>
                  <w:szCs w:val="22"/>
                </w:rPr>
                <w:t>Arab countries--Economic policy</w:t>
              </w:r>
            </w:hyperlink>
          </w:p>
          <w:p w14:paraId="6F5A8418" w14:textId="77777777" w:rsidR="00EC0936" w:rsidRPr="00025DD8" w:rsidRDefault="00B61E0E" w:rsidP="00025DD8">
            <w:pPr>
              <w:pStyle w:val="NoSpacing"/>
              <w:ind w:left="720"/>
              <w:rPr>
                <w:rFonts w:asciiTheme="majorHAnsi" w:eastAsia="Times New Roman" w:hAnsiTheme="majorHAnsi" w:cs="Arial"/>
                <w:sz w:val="22"/>
                <w:szCs w:val="22"/>
              </w:rPr>
            </w:pPr>
            <w:hyperlink r:id="rId93" w:history="1">
              <w:r w:rsidR="00EC0936" w:rsidRPr="00025DD8">
                <w:rPr>
                  <w:rFonts w:asciiTheme="majorHAnsi" w:eastAsia="Times New Roman" w:hAnsiTheme="majorHAnsi" w:cs="Arial"/>
                  <w:sz w:val="22"/>
                  <w:szCs w:val="22"/>
                </w:rPr>
                <w:t>Asia--Economic policy</w:t>
              </w:r>
            </w:hyperlink>
          </w:p>
          <w:p w14:paraId="7E8A78B0" w14:textId="77777777" w:rsidR="00EC0936" w:rsidRPr="00025DD8" w:rsidRDefault="00B61E0E" w:rsidP="00025DD8">
            <w:pPr>
              <w:pStyle w:val="NoSpacing"/>
              <w:ind w:left="720"/>
              <w:rPr>
                <w:rFonts w:asciiTheme="majorHAnsi" w:eastAsia="Times New Roman" w:hAnsiTheme="majorHAnsi" w:cs="Arial"/>
                <w:sz w:val="22"/>
                <w:szCs w:val="22"/>
              </w:rPr>
            </w:pPr>
            <w:hyperlink r:id="rId94" w:history="1">
              <w:r w:rsidR="00EC0936" w:rsidRPr="00025DD8">
                <w:rPr>
                  <w:rFonts w:asciiTheme="majorHAnsi" w:eastAsia="Times New Roman" w:hAnsiTheme="majorHAnsi" w:cs="Arial"/>
                  <w:sz w:val="22"/>
                  <w:szCs w:val="22"/>
                </w:rPr>
                <w:t>Developing countries--Economic policy</w:t>
              </w:r>
            </w:hyperlink>
          </w:p>
          <w:p w14:paraId="2144EE67" w14:textId="77777777" w:rsidR="00EC0936" w:rsidRPr="00025DD8" w:rsidRDefault="00B61E0E" w:rsidP="00025DD8">
            <w:pPr>
              <w:pStyle w:val="NoSpacing"/>
              <w:ind w:left="720"/>
              <w:rPr>
                <w:rFonts w:asciiTheme="majorHAnsi" w:eastAsia="Times New Roman" w:hAnsiTheme="majorHAnsi" w:cs="Arial"/>
                <w:sz w:val="22"/>
                <w:szCs w:val="22"/>
              </w:rPr>
            </w:pPr>
            <w:hyperlink r:id="rId95" w:history="1">
              <w:r w:rsidR="00EC0936" w:rsidRPr="00025DD8">
                <w:rPr>
                  <w:rFonts w:asciiTheme="majorHAnsi" w:eastAsia="Times New Roman" w:hAnsiTheme="majorHAnsi" w:cs="Arial"/>
                  <w:sz w:val="22"/>
                  <w:szCs w:val="22"/>
                </w:rPr>
                <w:t>Europe, Eastern--Economic policy</w:t>
              </w:r>
            </w:hyperlink>
          </w:p>
          <w:p w14:paraId="6C7A9FA3" w14:textId="77777777" w:rsidR="00EC0936" w:rsidRPr="00025DD8" w:rsidRDefault="00B61E0E" w:rsidP="00025DD8">
            <w:pPr>
              <w:pStyle w:val="NoSpacing"/>
              <w:ind w:left="720"/>
              <w:rPr>
                <w:rFonts w:asciiTheme="majorHAnsi" w:eastAsia="Times New Roman" w:hAnsiTheme="majorHAnsi" w:cs="Arial"/>
                <w:sz w:val="22"/>
                <w:szCs w:val="22"/>
              </w:rPr>
            </w:pPr>
            <w:hyperlink r:id="rId96" w:history="1">
              <w:r w:rsidR="00EC0936" w:rsidRPr="00025DD8">
                <w:rPr>
                  <w:rFonts w:asciiTheme="majorHAnsi" w:eastAsia="Times New Roman" w:hAnsiTheme="majorHAnsi" w:cs="Arial"/>
                  <w:sz w:val="22"/>
                  <w:szCs w:val="22"/>
                </w:rPr>
                <w:t>Latin America--Economic policy</w:t>
              </w:r>
            </w:hyperlink>
          </w:p>
          <w:p w14:paraId="374B0F3A" w14:textId="77777777" w:rsidR="00EC0936" w:rsidRPr="00025DD8" w:rsidRDefault="00EC0936" w:rsidP="00A10391">
            <w:pPr>
              <w:rPr>
                <w:rFonts w:asciiTheme="majorHAnsi" w:hAnsiTheme="majorHAnsi" w:cs="Times New Roman"/>
                <w:sz w:val="22"/>
                <w:szCs w:val="22"/>
              </w:rPr>
            </w:pPr>
          </w:p>
          <w:p w14:paraId="5593E3D5" w14:textId="77777777" w:rsidR="00EC0936" w:rsidRDefault="00EC0936" w:rsidP="00025DD8">
            <w:pPr>
              <w:pStyle w:val="ListParagraph"/>
              <w:numPr>
                <w:ilvl w:val="0"/>
                <w:numId w:val="39"/>
              </w:numPr>
              <w:rPr>
                <w:rFonts w:asciiTheme="majorHAnsi" w:hAnsiTheme="majorHAnsi" w:cs="Arial"/>
                <w:b/>
                <w:bCs/>
                <w:sz w:val="22"/>
                <w:szCs w:val="22"/>
              </w:rPr>
            </w:pPr>
            <w:r w:rsidRPr="00025DD8">
              <w:rPr>
                <w:rFonts w:asciiTheme="majorHAnsi" w:hAnsiTheme="majorHAnsi" w:cs="Arial"/>
                <w:b/>
                <w:bCs/>
                <w:sz w:val="22"/>
                <w:szCs w:val="22"/>
              </w:rPr>
              <w:t>Country Data</w:t>
            </w:r>
          </w:p>
          <w:p w14:paraId="25985253" w14:textId="77777777" w:rsidR="00025DD8" w:rsidRPr="00025DD8" w:rsidRDefault="00025DD8" w:rsidP="00025DD8">
            <w:pPr>
              <w:rPr>
                <w:rFonts w:asciiTheme="majorHAnsi" w:hAnsiTheme="majorHAnsi" w:cs="Arial"/>
                <w:b/>
                <w:bCs/>
                <w:sz w:val="22"/>
                <w:szCs w:val="22"/>
              </w:rPr>
            </w:pPr>
          </w:p>
          <w:p w14:paraId="5F9AFBDD" w14:textId="77777777" w:rsidR="00EC0936" w:rsidRPr="00025DD8" w:rsidRDefault="00B61E0E" w:rsidP="00025DD8">
            <w:pPr>
              <w:pStyle w:val="NoSpacing"/>
              <w:ind w:left="720"/>
              <w:rPr>
                <w:rFonts w:asciiTheme="majorHAnsi" w:eastAsia="Times New Roman" w:hAnsiTheme="majorHAnsi" w:cs="Arial"/>
                <w:sz w:val="22"/>
                <w:szCs w:val="22"/>
              </w:rPr>
            </w:pPr>
            <w:hyperlink r:id="rId97" w:history="1">
              <w:r w:rsidR="00EC0936" w:rsidRPr="00025DD8">
                <w:rPr>
                  <w:rFonts w:asciiTheme="majorHAnsi" w:eastAsia="Times New Roman" w:hAnsiTheme="majorHAnsi" w:cs="Arial"/>
                  <w:sz w:val="22"/>
                  <w:szCs w:val="22"/>
                </w:rPr>
                <w:t>Geography--handbooks, manuals, etc.</w:t>
              </w:r>
            </w:hyperlink>
          </w:p>
          <w:p w14:paraId="57BD3296" w14:textId="77777777" w:rsidR="00EC0936" w:rsidRPr="00025DD8" w:rsidRDefault="00B61E0E" w:rsidP="00025DD8">
            <w:pPr>
              <w:pStyle w:val="NoSpacing"/>
              <w:ind w:left="720"/>
              <w:rPr>
                <w:rFonts w:asciiTheme="majorHAnsi" w:eastAsia="Times New Roman" w:hAnsiTheme="majorHAnsi" w:cs="Arial"/>
                <w:sz w:val="22"/>
                <w:szCs w:val="22"/>
              </w:rPr>
            </w:pPr>
            <w:hyperlink r:id="rId98" w:history="1">
              <w:r w:rsidR="00EC0936" w:rsidRPr="00025DD8">
                <w:rPr>
                  <w:rFonts w:asciiTheme="majorHAnsi" w:eastAsia="Times New Roman" w:hAnsiTheme="majorHAnsi" w:cs="Arial"/>
                  <w:sz w:val="22"/>
                  <w:szCs w:val="22"/>
                </w:rPr>
                <w:t>International financial statistics</w:t>
              </w:r>
            </w:hyperlink>
          </w:p>
          <w:p w14:paraId="104A9483" w14:textId="77777777" w:rsidR="00EC0936" w:rsidRPr="00025DD8" w:rsidRDefault="00EC0936" w:rsidP="00025DD8">
            <w:pPr>
              <w:pStyle w:val="NoSpacing"/>
              <w:ind w:left="720"/>
              <w:rPr>
                <w:rFonts w:asciiTheme="majorHAnsi" w:eastAsia="Times New Roman" w:hAnsiTheme="majorHAnsi" w:cs="Arial"/>
                <w:sz w:val="22"/>
                <w:szCs w:val="22"/>
              </w:rPr>
            </w:pPr>
            <w:r w:rsidRPr="00025DD8">
              <w:rPr>
                <w:rFonts w:asciiTheme="majorHAnsi" w:eastAsia="Times New Roman" w:hAnsiTheme="majorHAnsi" w:cs="Arial"/>
                <w:b/>
                <w:bCs/>
                <w:sz w:val="22"/>
                <w:szCs w:val="22"/>
              </w:rPr>
              <w:t>[Country]--Economic conditions--Statistics</w:t>
            </w:r>
            <w:r w:rsidRPr="00025DD8">
              <w:rPr>
                <w:rFonts w:asciiTheme="majorHAnsi" w:eastAsia="Times New Roman" w:hAnsiTheme="majorHAnsi" w:cs="Arial"/>
                <w:sz w:val="22"/>
                <w:szCs w:val="22"/>
              </w:rPr>
              <w:t xml:space="preserve">. </w:t>
            </w:r>
            <w:r w:rsidRPr="00025DD8">
              <w:rPr>
                <w:rFonts w:asciiTheme="majorHAnsi" w:eastAsia="Times New Roman" w:hAnsiTheme="majorHAnsi" w:cs="Arial"/>
                <w:sz w:val="22"/>
                <w:szCs w:val="22"/>
              </w:rPr>
              <w:br/>
              <w:t>For example:</w:t>
            </w:r>
            <w:r w:rsidRPr="00025DD8">
              <w:rPr>
                <w:rFonts w:asciiTheme="majorHAnsi" w:eastAsia="Times New Roman" w:hAnsiTheme="majorHAnsi" w:cs="Arial"/>
                <w:sz w:val="22"/>
                <w:szCs w:val="22"/>
              </w:rPr>
              <w:br/>
            </w:r>
            <w:hyperlink r:id="rId99" w:history="1">
              <w:r w:rsidRPr="00025DD8">
                <w:rPr>
                  <w:rFonts w:asciiTheme="majorHAnsi" w:eastAsia="Times New Roman" w:hAnsiTheme="majorHAnsi" w:cs="Arial"/>
                  <w:sz w:val="22"/>
                  <w:szCs w:val="22"/>
                </w:rPr>
                <w:t>United States--Economic conditions--Statistics</w:t>
              </w:r>
            </w:hyperlink>
          </w:p>
          <w:p w14:paraId="18302E46" w14:textId="77777777" w:rsidR="00EC0936" w:rsidRPr="00025DD8" w:rsidRDefault="00EC0936" w:rsidP="00025DD8">
            <w:pPr>
              <w:pStyle w:val="NoSpacing"/>
              <w:ind w:left="720"/>
              <w:rPr>
                <w:rFonts w:asciiTheme="majorHAnsi" w:eastAsia="Times New Roman" w:hAnsiTheme="majorHAnsi" w:cs="Arial"/>
                <w:sz w:val="22"/>
                <w:szCs w:val="22"/>
              </w:rPr>
            </w:pPr>
            <w:r w:rsidRPr="00025DD8">
              <w:rPr>
                <w:rFonts w:asciiTheme="majorHAnsi" w:eastAsia="Times New Roman" w:hAnsiTheme="majorHAnsi" w:cs="Arial"/>
                <w:b/>
                <w:bCs/>
                <w:sz w:val="22"/>
                <w:szCs w:val="22"/>
              </w:rPr>
              <w:t>[Country]--Economic conditions--Statistics--Periodicals</w:t>
            </w:r>
            <w:r w:rsidRPr="00025DD8">
              <w:rPr>
                <w:rFonts w:asciiTheme="majorHAnsi" w:eastAsia="Times New Roman" w:hAnsiTheme="majorHAnsi" w:cs="Arial"/>
                <w:sz w:val="22"/>
                <w:szCs w:val="22"/>
              </w:rPr>
              <w:t xml:space="preserve">. </w:t>
            </w:r>
            <w:r w:rsidRPr="00025DD8">
              <w:rPr>
                <w:rFonts w:asciiTheme="majorHAnsi" w:eastAsia="Times New Roman" w:hAnsiTheme="majorHAnsi" w:cs="Arial"/>
                <w:sz w:val="22"/>
                <w:szCs w:val="22"/>
              </w:rPr>
              <w:br/>
              <w:t>For example:</w:t>
            </w:r>
            <w:r w:rsidRPr="00025DD8">
              <w:rPr>
                <w:rFonts w:asciiTheme="majorHAnsi" w:eastAsia="Times New Roman" w:hAnsiTheme="majorHAnsi" w:cs="Arial"/>
                <w:sz w:val="22"/>
                <w:szCs w:val="22"/>
              </w:rPr>
              <w:br/>
            </w:r>
            <w:hyperlink r:id="rId100" w:history="1">
              <w:r w:rsidRPr="00025DD8">
                <w:rPr>
                  <w:rFonts w:asciiTheme="majorHAnsi" w:eastAsia="Times New Roman" w:hAnsiTheme="majorHAnsi" w:cs="Arial"/>
                  <w:sz w:val="22"/>
                  <w:szCs w:val="22"/>
                </w:rPr>
                <w:t>Japan--Economic conditions--Statistics--Periodicals</w:t>
              </w:r>
            </w:hyperlink>
          </w:p>
          <w:p w14:paraId="0B6BEE40" w14:textId="77777777" w:rsidR="00EC0936" w:rsidRPr="00025DD8" w:rsidRDefault="00EC0936" w:rsidP="00025DD8">
            <w:pPr>
              <w:pStyle w:val="NoSpacing"/>
              <w:ind w:left="720"/>
              <w:rPr>
                <w:rFonts w:asciiTheme="majorHAnsi" w:eastAsia="Times New Roman" w:hAnsiTheme="majorHAnsi" w:cs="Arial"/>
                <w:sz w:val="22"/>
                <w:szCs w:val="22"/>
              </w:rPr>
            </w:pPr>
            <w:r w:rsidRPr="00025DD8">
              <w:rPr>
                <w:rFonts w:asciiTheme="majorHAnsi" w:eastAsia="Times New Roman" w:hAnsiTheme="majorHAnsi" w:cs="Arial"/>
                <w:b/>
                <w:bCs/>
                <w:sz w:val="22"/>
                <w:szCs w:val="22"/>
              </w:rPr>
              <w:t>[Country]--Geography--Periodicals</w:t>
            </w:r>
            <w:r w:rsidRPr="00025DD8">
              <w:rPr>
                <w:rFonts w:asciiTheme="majorHAnsi" w:eastAsia="Times New Roman" w:hAnsiTheme="majorHAnsi" w:cs="Arial"/>
                <w:sz w:val="22"/>
                <w:szCs w:val="22"/>
              </w:rPr>
              <w:t>.</w:t>
            </w:r>
            <w:r w:rsidRPr="00025DD8">
              <w:rPr>
                <w:rFonts w:asciiTheme="majorHAnsi" w:eastAsia="Times New Roman" w:hAnsiTheme="majorHAnsi" w:cs="Arial"/>
                <w:sz w:val="22"/>
                <w:szCs w:val="22"/>
              </w:rPr>
              <w:br/>
              <w:t>For example:</w:t>
            </w:r>
            <w:r w:rsidRPr="00025DD8">
              <w:rPr>
                <w:rFonts w:asciiTheme="majorHAnsi" w:eastAsia="Times New Roman" w:hAnsiTheme="majorHAnsi" w:cs="Arial"/>
                <w:sz w:val="22"/>
                <w:szCs w:val="22"/>
              </w:rPr>
              <w:br/>
            </w:r>
            <w:hyperlink r:id="rId101" w:history="1">
              <w:r w:rsidRPr="00025DD8">
                <w:rPr>
                  <w:rFonts w:asciiTheme="majorHAnsi" w:eastAsia="Times New Roman" w:hAnsiTheme="majorHAnsi" w:cs="Arial"/>
                  <w:sz w:val="22"/>
                  <w:szCs w:val="22"/>
                </w:rPr>
                <w:t>Spain--Geography--Periodicals</w:t>
              </w:r>
            </w:hyperlink>
          </w:p>
          <w:p w14:paraId="469FD747" w14:textId="77777777" w:rsidR="00EC0936" w:rsidRPr="00025DD8" w:rsidRDefault="00EC0936" w:rsidP="00A10391">
            <w:pPr>
              <w:rPr>
                <w:rFonts w:asciiTheme="majorHAnsi" w:hAnsiTheme="majorHAnsi"/>
                <w:sz w:val="22"/>
                <w:szCs w:val="22"/>
              </w:rPr>
            </w:pPr>
          </w:p>
          <w:p w14:paraId="7D12AA50" w14:textId="77777777" w:rsidR="00EC0936" w:rsidRPr="00025DD8" w:rsidRDefault="00EC0936" w:rsidP="00025DD8">
            <w:pPr>
              <w:pStyle w:val="ListParagraph"/>
              <w:numPr>
                <w:ilvl w:val="0"/>
                <w:numId w:val="39"/>
              </w:numPr>
              <w:rPr>
                <w:rFonts w:asciiTheme="majorHAnsi" w:hAnsiTheme="majorHAnsi"/>
                <w:b/>
                <w:bCs/>
                <w:sz w:val="22"/>
                <w:szCs w:val="22"/>
              </w:rPr>
            </w:pPr>
            <w:r w:rsidRPr="00025DD8">
              <w:rPr>
                <w:rFonts w:asciiTheme="majorHAnsi" w:hAnsiTheme="majorHAnsi"/>
                <w:b/>
                <w:bCs/>
                <w:sz w:val="22"/>
                <w:szCs w:val="22"/>
              </w:rPr>
              <w:t>Economic Trade Data &amp; Statistics</w:t>
            </w:r>
          </w:p>
          <w:tbl>
            <w:tblPr>
              <w:tblW w:w="0" w:type="auto"/>
              <w:tblCellSpacing w:w="60" w:type="dxa"/>
              <w:tblCellMar>
                <w:top w:w="80" w:type="dxa"/>
                <w:left w:w="80" w:type="dxa"/>
                <w:bottom w:w="80" w:type="dxa"/>
                <w:right w:w="80" w:type="dxa"/>
              </w:tblCellMar>
              <w:tblLook w:val="04A0" w:firstRow="1" w:lastRow="0" w:firstColumn="1" w:lastColumn="0" w:noHBand="0" w:noVBand="1"/>
            </w:tblPr>
            <w:tblGrid>
              <w:gridCol w:w="4791"/>
              <w:gridCol w:w="589"/>
            </w:tblGrid>
            <w:tr w:rsidR="00EC0936" w:rsidRPr="00025DD8" w14:paraId="7FC3F56C" w14:textId="77777777" w:rsidTr="00A10391">
              <w:trPr>
                <w:tblCellSpacing w:w="60" w:type="dxa"/>
              </w:trPr>
              <w:tc>
                <w:tcPr>
                  <w:tcW w:w="0" w:type="auto"/>
                  <w:vAlign w:val="center"/>
                  <w:hideMark/>
                </w:tcPr>
                <w:p w14:paraId="501CB200" w14:textId="77777777" w:rsidR="00EC0936" w:rsidRPr="00025DD8" w:rsidRDefault="00B61E0E" w:rsidP="00025DD8">
                  <w:pPr>
                    <w:pStyle w:val="NoSpacing"/>
                    <w:ind w:left="720"/>
                    <w:rPr>
                      <w:rFonts w:asciiTheme="majorHAnsi" w:eastAsia="Times New Roman" w:hAnsiTheme="majorHAnsi" w:cs="Arial"/>
                      <w:sz w:val="22"/>
                      <w:szCs w:val="22"/>
                    </w:rPr>
                  </w:pPr>
                  <w:hyperlink r:id="rId102" w:history="1">
                    <w:r w:rsidR="00EC0936" w:rsidRPr="00025DD8">
                      <w:rPr>
                        <w:rFonts w:asciiTheme="majorHAnsi" w:eastAsia="Times New Roman" w:hAnsiTheme="majorHAnsi" w:cs="Arial"/>
                        <w:sz w:val="22"/>
                        <w:szCs w:val="22"/>
                      </w:rPr>
                      <w:t>Balance of trade--United States--Statistics</w:t>
                    </w:r>
                  </w:hyperlink>
                </w:p>
                <w:p w14:paraId="77E59C6A" w14:textId="77777777" w:rsidR="00EC0936" w:rsidRPr="00025DD8" w:rsidRDefault="00B61E0E" w:rsidP="00025DD8">
                  <w:pPr>
                    <w:pStyle w:val="NoSpacing"/>
                    <w:ind w:left="720"/>
                    <w:rPr>
                      <w:rFonts w:asciiTheme="majorHAnsi" w:eastAsia="Times New Roman" w:hAnsiTheme="majorHAnsi" w:cs="Arial"/>
                      <w:sz w:val="22"/>
                      <w:szCs w:val="22"/>
                    </w:rPr>
                  </w:pPr>
                  <w:hyperlink r:id="rId103" w:history="1">
                    <w:r w:rsidR="00EC0936" w:rsidRPr="00025DD8">
                      <w:rPr>
                        <w:rFonts w:asciiTheme="majorHAnsi" w:eastAsia="Times New Roman" w:hAnsiTheme="majorHAnsi" w:cs="Arial"/>
                        <w:sz w:val="22"/>
                        <w:szCs w:val="22"/>
                      </w:rPr>
                      <w:t>Competition, international--Statistics</w:t>
                    </w:r>
                  </w:hyperlink>
                </w:p>
                <w:p w14:paraId="3EAE765C" w14:textId="77777777" w:rsidR="00EC0936" w:rsidRPr="00025DD8" w:rsidRDefault="00EC0936" w:rsidP="00025DD8">
                  <w:pPr>
                    <w:pStyle w:val="NoSpacing"/>
                    <w:ind w:left="720"/>
                    <w:rPr>
                      <w:rFonts w:asciiTheme="majorHAnsi" w:eastAsia="Times New Roman" w:hAnsiTheme="majorHAnsi" w:cs="Arial"/>
                      <w:sz w:val="22"/>
                      <w:szCs w:val="22"/>
                    </w:rPr>
                  </w:pPr>
                  <w:r w:rsidRPr="00025DD8">
                    <w:rPr>
                      <w:rFonts w:asciiTheme="majorHAnsi" w:eastAsia="Times New Roman" w:hAnsiTheme="majorHAnsi" w:cs="Arial"/>
                      <w:sz w:val="22"/>
                      <w:szCs w:val="22"/>
                    </w:rPr>
                    <w:t>Debts, external—Statistics</w:t>
                  </w:r>
                </w:p>
                <w:p w14:paraId="45FF77F8" w14:textId="77777777" w:rsidR="00EC0936" w:rsidRPr="00025DD8" w:rsidRDefault="00B61E0E" w:rsidP="00025DD8">
                  <w:pPr>
                    <w:pStyle w:val="NoSpacing"/>
                    <w:ind w:left="720"/>
                    <w:rPr>
                      <w:rFonts w:asciiTheme="majorHAnsi" w:eastAsia="Times New Roman" w:hAnsiTheme="majorHAnsi" w:cs="Arial"/>
                      <w:sz w:val="22"/>
                      <w:szCs w:val="22"/>
                    </w:rPr>
                  </w:pPr>
                  <w:hyperlink r:id="rId104" w:history="1">
                    <w:r w:rsidR="00EC0936" w:rsidRPr="00025DD8">
                      <w:rPr>
                        <w:rFonts w:asciiTheme="majorHAnsi" w:eastAsia="Times New Roman" w:hAnsiTheme="majorHAnsi" w:cs="Arial"/>
                        <w:sz w:val="22"/>
                        <w:szCs w:val="22"/>
                      </w:rPr>
                      <w:t>Exports--United States--Statistics</w:t>
                    </w:r>
                  </w:hyperlink>
                </w:p>
                <w:p w14:paraId="74AA490C" w14:textId="77777777" w:rsidR="00EC0936" w:rsidRPr="00025DD8" w:rsidRDefault="00B61E0E" w:rsidP="00025DD8">
                  <w:pPr>
                    <w:pStyle w:val="NoSpacing"/>
                    <w:ind w:left="720"/>
                    <w:rPr>
                      <w:rFonts w:asciiTheme="majorHAnsi" w:eastAsia="Times New Roman" w:hAnsiTheme="majorHAnsi" w:cs="Arial"/>
                      <w:sz w:val="22"/>
                      <w:szCs w:val="22"/>
                    </w:rPr>
                  </w:pPr>
                  <w:hyperlink r:id="rId105" w:history="1">
                    <w:r w:rsidR="00EC0936" w:rsidRPr="00025DD8">
                      <w:rPr>
                        <w:rFonts w:asciiTheme="majorHAnsi" w:eastAsia="Times New Roman" w:hAnsiTheme="majorHAnsi" w:cs="Arial"/>
                        <w:sz w:val="22"/>
                        <w:szCs w:val="22"/>
                      </w:rPr>
                      <w:t>Foreign economic relations--Statistics</w:t>
                    </w:r>
                  </w:hyperlink>
                </w:p>
                <w:p w14:paraId="43C1370A" w14:textId="77777777" w:rsidR="00EC0936" w:rsidRPr="00025DD8" w:rsidRDefault="00B61E0E" w:rsidP="00025DD8">
                  <w:pPr>
                    <w:pStyle w:val="NoSpacing"/>
                    <w:ind w:left="720"/>
                    <w:rPr>
                      <w:rFonts w:asciiTheme="majorHAnsi" w:eastAsia="Times New Roman" w:hAnsiTheme="majorHAnsi" w:cs="Arial"/>
                      <w:sz w:val="22"/>
                      <w:szCs w:val="22"/>
                    </w:rPr>
                  </w:pPr>
                  <w:hyperlink r:id="rId106" w:history="1">
                    <w:r w:rsidR="00EC0936" w:rsidRPr="00025DD8">
                      <w:rPr>
                        <w:rFonts w:asciiTheme="majorHAnsi" w:eastAsia="Times New Roman" w:hAnsiTheme="majorHAnsi" w:cs="Arial"/>
                        <w:sz w:val="22"/>
                        <w:szCs w:val="22"/>
                      </w:rPr>
                      <w:t>Imports--United States--Statistics</w:t>
                    </w:r>
                  </w:hyperlink>
                </w:p>
                <w:p w14:paraId="666940D7" w14:textId="77777777" w:rsidR="00EC0936" w:rsidRPr="00025DD8" w:rsidRDefault="00B61E0E" w:rsidP="00025DD8">
                  <w:pPr>
                    <w:pStyle w:val="NoSpacing"/>
                    <w:ind w:left="720"/>
                    <w:rPr>
                      <w:rFonts w:asciiTheme="majorHAnsi" w:eastAsia="Times New Roman" w:hAnsiTheme="majorHAnsi" w:cs="Arial"/>
                      <w:sz w:val="22"/>
                      <w:szCs w:val="22"/>
                    </w:rPr>
                  </w:pPr>
                  <w:hyperlink r:id="rId107" w:history="1">
                    <w:r w:rsidR="00EC0936" w:rsidRPr="00025DD8">
                      <w:rPr>
                        <w:rFonts w:asciiTheme="majorHAnsi" w:eastAsia="Times New Roman" w:hAnsiTheme="majorHAnsi" w:cs="Arial"/>
                        <w:sz w:val="22"/>
                        <w:szCs w:val="22"/>
                      </w:rPr>
                      <w:t>International finance--Statistics</w:t>
                    </w:r>
                  </w:hyperlink>
                </w:p>
                <w:p w14:paraId="6EE95982" w14:textId="77777777" w:rsidR="00EC0936" w:rsidRPr="00025DD8" w:rsidRDefault="00B61E0E" w:rsidP="00025DD8">
                  <w:pPr>
                    <w:pStyle w:val="NoSpacing"/>
                    <w:ind w:left="720"/>
                    <w:rPr>
                      <w:rFonts w:asciiTheme="majorHAnsi" w:eastAsia="Times New Roman" w:hAnsiTheme="majorHAnsi" w:cs="Arial"/>
                      <w:sz w:val="22"/>
                      <w:szCs w:val="22"/>
                    </w:rPr>
                  </w:pPr>
                  <w:hyperlink r:id="rId108" w:history="1">
                    <w:r w:rsidR="00EC0936" w:rsidRPr="00025DD8">
                      <w:rPr>
                        <w:rFonts w:asciiTheme="majorHAnsi" w:eastAsia="Times New Roman" w:hAnsiTheme="majorHAnsi" w:cs="Arial"/>
                        <w:sz w:val="22"/>
                        <w:szCs w:val="22"/>
                      </w:rPr>
                      <w:t>International trade--Statistics</w:t>
                    </w:r>
                  </w:hyperlink>
                </w:p>
                <w:p w14:paraId="091BD587" w14:textId="77777777" w:rsidR="00EC0936" w:rsidRPr="00025DD8" w:rsidRDefault="00B61E0E" w:rsidP="00025DD8">
                  <w:pPr>
                    <w:pStyle w:val="NoSpacing"/>
                    <w:ind w:left="720"/>
                    <w:rPr>
                      <w:rFonts w:asciiTheme="majorHAnsi" w:eastAsia="Times New Roman" w:hAnsiTheme="majorHAnsi" w:cs="Arial"/>
                      <w:sz w:val="22"/>
                      <w:szCs w:val="22"/>
                    </w:rPr>
                  </w:pPr>
                  <w:hyperlink r:id="rId109" w:history="1">
                    <w:r w:rsidR="00EC0936" w:rsidRPr="00025DD8">
                      <w:rPr>
                        <w:rFonts w:asciiTheme="majorHAnsi" w:eastAsia="Times New Roman" w:hAnsiTheme="majorHAnsi" w:cs="Arial"/>
                        <w:sz w:val="22"/>
                        <w:szCs w:val="22"/>
                      </w:rPr>
                      <w:t>National income--Accounting--Statistics</w:t>
                    </w:r>
                  </w:hyperlink>
                </w:p>
                <w:p w14:paraId="0BDB54EB" w14:textId="77777777" w:rsidR="00EC0936" w:rsidRPr="00CD559B" w:rsidRDefault="00B61E0E" w:rsidP="00CD559B">
                  <w:pPr>
                    <w:pStyle w:val="NoSpacing"/>
                    <w:ind w:left="720"/>
                    <w:rPr>
                      <w:rFonts w:asciiTheme="majorHAnsi" w:eastAsia="Times New Roman" w:hAnsiTheme="majorHAnsi" w:cs="Arial"/>
                      <w:sz w:val="22"/>
                      <w:szCs w:val="22"/>
                    </w:rPr>
                  </w:pPr>
                  <w:hyperlink r:id="rId110" w:history="1">
                    <w:r w:rsidR="00EC0936" w:rsidRPr="00025DD8">
                      <w:rPr>
                        <w:rFonts w:asciiTheme="majorHAnsi" w:eastAsia="Times New Roman" w:hAnsiTheme="majorHAnsi" w:cs="Arial"/>
                        <w:sz w:val="22"/>
                        <w:szCs w:val="22"/>
                      </w:rPr>
                      <w:t>National income--Statistics</w:t>
                    </w:r>
                  </w:hyperlink>
                </w:p>
              </w:tc>
              <w:tc>
                <w:tcPr>
                  <w:tcW w:w="0" w:type="auto"/>
                  <w:vAlign w:val="center"/>
                  <w:hideMark/>
                </w:tcPr>
                <w:p w14:paraId="785569AC" w14:textId="77777777" w:rsidR="00EC0936" w:rsidRPr="00025DD8" w:rsidRDefault="00EC0936" w:rsidP="00A10391">
                  <w:pPr>
                    <w:pStyle w:val="NoSpacing"/>
                    <w:rPr>
                      <w:rFonts w:asciiTheme="majorHAnsi" w:eastAsia="Times New Roman" w:hAnsiTheme="majorHAnsi" w:cs="Times New Roman"/>
                      <w:sz w:val="22"/>
                      <w:szCs w:val="22"/>
                    </w:rPr>
                  </w:pPr>
                  <w:r w:rsidRPr="00025DD8">
                    <w:rPr>
                      <w:rFonts w:asciiTheme="majorHAnsi" w:eastAsia="Times New Roman" w:hAnsiTheme="majorHAnsi" w:cs="Times New Roman"/>
                      <w:sz w:val="22"/>
                      <w:szCs w:val="22"/>
                    </w:rPr>
                    <w:t>     </w:t>
                  </w:r>
                </w:p>
              </w:tc>
            </w:tr>
          </w:tbl>
          <w:p w14:paraId="1BAB3FE0" w14:textId="77777777" w:rsidR="00EC0936" w:rsidRPr="00025DD8" w:rsidRDefault="00EC0936" w:rsidP="00A10391">
            <w:pPr>
              <w:rPr>
                <w:rFonts w:asciiTheme="majorHAnsi" w:hAnsiTheme="majorHAnsi"/>
                <w:sz w:val="22"/>
                <w:szCs w:val="22"/>
              </w:rPr>
            </w:pPr>
          </w:p>
        </w:tc>
        <w:tc>
          <w:tcPr>
            <w:tcW w:w="0" w:type="auto"/>
            <w:vAlign w:val="center"/>
          </w:tcPr>
          <w:p w14:paraId="13BE2FCC" w14:textId="77777777" w:rsidR="00EC0936" w:rsidRPr="00025DD8" w:rsidRDefault="00EC0936" w:rsidP="00A10391">
            <w:pPr>
              <w:rPr>
                <w:rFonts w:asciiTheme="majorHAnsi" w:eastAsia="Times New Roman" w:hAnsiTheme="majorHAnsi" w:cs="Times New Roman"/>
                <w:sz w:val="22"/>
                <w:szCs w:val="22"/>
              </w:rPr>
            </w:pPr>
          </w:p>
        </w:tc>
      </w:tr>
    </w:tbl>
    <w:p w14:paraId="605BA172" w14:textId="77777777" w:rsidR="00EC0936" w:rsidRPr="00CD559B" w:rsidRDefault="00EC0936" w:rsidP="00025DD8">
      <w:pPr>
        <w:pStyle w:val="NoSpacing"/>
        <w:numPr>
          <w:ilvl w:val="0"/>
          <w:numId w:val="39"/>
        </w:numPr>
        <w:rPr>
          <w:rFonts w:asciiTheme="majorHAnsi" w:hAnsiTheme="majorHAnsi"/>
          <w:b/>
          <w:bCs/>
          <w:sz w:val="22"/>
          <w:szCs w:val="22"/>
        </w:rPr>
      </w:pPr>
      <w:r w:rsidRPr="00CD559B">
        <w:rPr>
          <w:rFonts w:asciiTheme="majorHAnsi" w:hAnsiTheme="majorHAnsi"/>
          <w:b/>
          <w:bCs/>
          <w:sz w:val="22"/>
          <w:szCs w:val="22"/>
        </w:rPr>
        <w:lastRenderedPageBreak/>
        <w:t>U.S. Government Resources</w:t>
      </w:r>
    </w:p>
    <w:p w14:paraId="364D885B" w14:textId="77777777" w:rsidR="00EC0936" w:rsidRPr="00CD559B" w:rsidRDefault="00EC0936" w:rsidP="00EC0936">
      <w:pPr>
        <w:pStyle w:val="NoSpacing"/>
        <w:rPr>
          <w:sz w:val="22"/>
          <w:szCs w:val="22"/>
        </w:rPr>
      </w:pPr>
    </w:p>
    <w:p w14:paraId="5774D1CA" w14:textId="77777777" w:rsidR="00EC0936" w:rsidRPr="00CD559B" w:rsidRDefault="00EC0936" w:rsidP="00EC0936">
      <w:pPr>
        <w:pStyle w:val="NoSpacing"/>
        <w:ind w:left="720"/>
        <w:rPr>
          <w:rFonts w:ascii="Arial" w:eastAsia="Times New Roman" w:hAnsi="Arial" w:cs="Arial"/>
          <w:sz w:val="22"/>
          <w:szCs w:val="22"/>
        </w:rPr>
      </w:pPr>
      <w:proofErr w:type="gramStart"/>
      <w:r w:rsidRPr="00CD559B">
        <w:rPr>
          <w:rFonts w:ascii="Arial" w:eastAsia="Times New Roman" w:hAnsi="Arial" w:cs="Arial"/>
          <w:sz w:val="22"/>
          <w:szCs w:val="22"/>
        </w:rPr>
        <w:t>[Country]--Commerce--Directories.</w:t>
      </w:r>
      <w:proofErr w:type="gramEnd"/>
      <w:r w:rsidRPr="00CD559B">
        <w:rPr>
          <w:rFonts w:ascii="Arial" w:eastAsia="Times New Roman" w:hAnsi="Arial" w:cs="Arial"/>
          <w:sz w:val="22"/>
          <w:szCs w:val="22"/>
        </w:rPr>
        <w:t xml:space="preserve"> For example:</w:t>
      </w:r>
      <w:r w:rsidRPr="00CD559B">
        <w:rPr>
          <w:rFonts w:ascii="Arial" w:eastAsia="Times New Roman" w:hAnsi="Arial" w:cs="Arial"/>
          <w:sz w:val="22"/>
          <w:szCs w:val="22"/>
        </w:rPr>
        <w:br/>
      </w:r>
      <w:proofErr w:type="gramStart"/>
      <w:r w:rsidRPr="00CD559B">
        <w:rPr>
          <w:rFonts w:ascii="Arial" w:hAnsi="Arial" w:cs="Arial"/>
          <w:sz w:val="22"/>
          <w:szCs w:val="22"/>
        </w:rPr>
        <w:t xml:space="preserve">     </w:t>
      </w:r>
      <w:proofErr w:type="gramEnd"/>
      <w:r w:rsidR="00304959">
        <w:fldChar w:fldCharType="begin"/>
      </w:r>
      <w:r w:rsidR="00304959">
        <w:instrText xml:space="preserve"> HYPERLINK "http://catalog.loc.gov/cgi-bin/Pwebrecon.cgi?DB=local&amp;CMD=SKEY+%22norway+%22AND+SKEY+%22commerce+%22AND+SKEY+%22directories+%22&amp;CNT=100+records+per+page" </w:instrText>
      </w:r>
      <w:r w:rsidR="00304959">
        <w:fldChar w:fldCharType="separate"/>
      </w:r>
      <w:r w:rsidRPr="00CD559B">
        <w:rPr>
          <w:rFonts w:ascii="Arial" w:eastAsia="Times New Roman" w:hAnsi="Arial" w:cs="Arial"/>
          <w:sz w:val="22"/>
          <w:szCs w:val="22"/>
        </w:rPr>
        <w:t>Norway--Commerce--Directories</w:t>
      </w:r>
      <w:r w:rsidR="00304959">
        <w:rPr>
          <w:rFonts w:ascii="Arial" w:eastAsia="Times New Roman" w:hAnsi="Arial" w:cs="Arial"/>
          <w:sz w:val="22"/>
          <w:szCs w:val="22"/>
        </w:rPr>
        <w:fldChar w:fldCharType="end"/>
      </w:r>
    </w:p>
    <w:p w14:paraId="37A11E35" w14:textId="77777777" w:rsidR="00EC0936" w:rsidRPr="00EC0936" w:rsidRDefault="00B61E0E" w:rsidP="00EC0936">
      <w:pPr>
        <w:pStyle w:val="NoSpacing"/>
        <w:ind w:left="720"/>
        <w:rPr>
          <w:rFonts w:ascii="Arial" w:eastAsia="Times New Roman" w:hAnsi="Arial" w:cs="Arial"/>
          <w:sz w:val="22"/>
          <w:szCs w:val="22"/>
        </w:rPr>
      </w:pPr>
      <w:hyperlink r:id="rId111" w:history="1">
        <w:r w:rsidR="00EC0936" w:rsidRPr="00EC0936">
          <w:rPr>
            <w:rFonts w:ascii="Arial" w:eastAsia="Times New Roman" w:hAnsi="Arial" w:cs="Arial"/>
            <w:sz w:val="22"/>
            <w:szCs w:val="22"/>
          </w:rPr>
          <w:t>Commercial statistics</w:t>
        </w:r>
      </w:hyperlink>
    </w:p>
    <w:p w14:paraId="3B109957"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eastAsia="Times New Roman" w:hAnsiTheme="majorHAnsi" w:cs="Arial"/>
          <w:sz w:val="22"/>
          <w:szCs w:val="22"/>
        </w:rPr>
        <w:t>Export marketing-</w:t>
      </w:r>
      <w:proofErr w:type="gramStart"/>
      <w:r w:rsidRPr="00CD559B">
        <w:rPr>
          <w:rFonts w:asciiTheme="majorHAnsi" w:eastAsia="Times New Roman" w:hAnsiTheme="majorHAnsi" w:cs="Arial"/>
          <w:sz w:val="22"/>
          <w:szCs w:val="22"/>
        </w:rPr>
        <w:t>-[</w:t>
      </w:r>
      <w:proofErr w:type="gramEnd"/>
      <w:r w:rsidRPr="00CD559B">
        <w:rPr>
          <w:rFonts w:asciiTheme="majorHAnsi" w:eastAsia="Times New Roman" w:hAnsiTheme="majorHAnsi" w:cs="Arial"/>
          <w:sz w:val="22"/>
          <w:szCs w:val="22"/>
        </w:rPr>
        <w:t>Country]. For example:</w:t>
      </w:r>
      <w:r w:rsidRPr="00CD559B">
        <w:rPr>
          <w:rFonts w:asciiTheme="majorHAnsi" w:eastAsia="Times New Roman" w:hAnsiTheme="majorHAnsi" w:cs="Arial"/>
          <w:sz w:val="22"/>
          <w:szCs w:val="22"/>
        </w:rPr>
        <w:br/>
      </w:r>
      <w:proofErr w:type="gramStart"/>
      <w:r w:rsidRPr="00CD559B">
        <w:rPr>
          <w:rFonts w:asciiTheme="majorHAnsi" w:hAnsiTheme="majorHAnsi" w:cs="Arial"/>
          <w:sz w:val="22"/>
          <w:szCs w:val="22"/>
        </w:rPr>
        <w:t xml:space="preserve">    </w:t>
      </w:r>
      <w:proofErr w:type="gramEnd"/>
      <w:r w:rsidR="00304959">
        <w:fldChar w:fldCharType="begin"/>
      </w:r>
      <w:r w:rsidR="00304959">
        <w:instrText xml:space="preserve"> HYPERLINK "http://catalog.loc.gov/cgi-bin/Pwebrecon.cgi?DB=local&amp;CMD=SKEY+%22export+marketing%22AND+SKEY+%22canada+%22&amp;CNT=100+records+per+page" </w:instrText>
      </w:r>
      <w:r w:rsidR="00304959">
        <w:fldChar w:fldCharType="separate"/>
      </w:r>
      <w:r w:rsidRPr="00CD559B">
        <w:rPr>
          <w:rFonts w:asciiTheme="majorHAnsi" w:eastAsia="Times New Roman" w:hAnsiTheme="majorHAnsi" w:cs="Arial"/>
          <w:sz w:val="22"/>
          <w:szCs w:val="22"/>
        </w:rPr>
        <w:t>Export marketing--Canada</w:t>
      </w:r>
      <w:r w:rsidR="00304959">
        <w:rPr>
          <w:rFonts w:asciiTheme="majorHAnsi" w:eastAsia="Times New Roman" w:hAnsiTheme="majorHAnsi" w:cs="Arial"/>
          <w:sz w:val="22"/>
          <w:szCs w:val="22"/>
        </w:rPr>
        <w:fldChar w:fldCharType="end"/>
      </w:r>
    </w:p>
    <w:p w14:paraId="06D78064"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eastAsia="Times New Roman" w:hAnsiTheme="majorHAnsi" w:cs="Arial"/>
          <w:sz w:val="22"/>
          <w:szCs w:val="22"/>
        </w:rPr>
        <w:t>Exports-</w:t>
      </w:r>
      <w:proofErr w:type="gramStart"/>
      <w:r w:rsidRPr="00CD559B">
        <w:rPr>
          <w:rFonts w:asciiTheme="majorHAnsi" w:eastAsia="Times New Roman" w:hAnsiTheme="majorHAnsi" w:cs="Arial"/>
          <w:sz w:val="22"/>
          <w:szCs w:val="22"/>
        </w:rPr>
        <w:t>-[</w:t>
      </w:r>
      <w:proofErr w:type="gramEnd"/>
      <w:r w:rsidRPr="00CD559B">
        <w:rPr>
          <w:rFonts w:asciiTheme="majorHAnsi" w:eastAsia="Times New Roman" w:hAnsiTheme="majorHAnsi" w:cs="Arial"/>
          <w:sz w:val="22"/>
          <w:szCs w:val="22"/>
        </w:rPr>
        <w:t>Country]. For example:</w:t>
      </w:r>
      <w:r w:rsidRPr="00CD559B">
        <w:rPr>
          <w:rFonts w:asciiTheme="majorHAnsi" w:eastAsia="Times New Roman" w:hAnsiTheme="majorHAnsi" w:cs="Arial"/>
          <w:sz w:val="22"/>
          <w:szCs w:val="22"/>
        </w:rPr>
        <w:br/>
      </w:r>
      <w:proofErr w:type="gramStart"/>
      <w:r w:rsidRPr="00CD559B">
        <w:rPr>
          <w:rFonts w:asciiTheme="majorHAnsi" w:hAnsiTheme="majorHAnsi" w:cs="Arial"/>
          <w:sz w:val="22"/>
          <w:szCs w:val="22"/>
        </w:rPr>
        <w:t xml:space="preserve">    </w:t>
      </w:r>
      <w:proofErr w:type="gramEnd"/>
      <w:r w:rsidR="00304959">
        <w:fldChar w:fldCharType="begin"/>
      </w:r>
      <w:r w:rsidR="00304959">
        <w:instrText xml:space="preserve"> HYPERLINK "http://catalog.loc.gov/cgi-bin/Pwebrecon.cgi?DB=local&amp;CMD=SKEY+%22Exports%22AND+SKEY+%22india+%22&amp;CNT=100+records+per+page" </w:instrText>
      </w:r>
      <w:r w:rsidR="00304959">
        <w:fldChar w:fldCharType="separate"/>
      </w:r>
      <w:r w:rsidRPr="00CD559B">
        <w:rPr>
          <w:rFonts w:asciiTheme="majorHAnsi" w:eastAsia="Times New Roman" w:hAnsiTheme="majorHAnsi" w:cs="Arial"/>
          <w:sz w:val="22"/>
          <w:szCs w:val="22"/>
        </w:rPr>
        <w:t>Exports--India</w:t>
      </w:r>
      <w:r w:rsidR="00304959">
        <w:rPr>
          <w:rFonts w:asciiTheme="majorHAnsi" w:eastAsia="Times New Roman" w:hAnsiTheme="majorHAnsi" w:cs="Arial"/>
          <w:sz w:val="22"/>
          <w:szCs w:val="22"/>
        </w:rPr>
        <w:fldChar w:fldCharType="end"/>
      </w:r>
    </w:p>
    <w:p w14:paraId="14653161"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hAnsiTheme="majorHAnsi" w:cs="Arial"/>
          <w:sz w:val="22"/>
          <w:szCs w:val="22"/>
        </w:rPr>
        <w:t xml:space="preserve">    </w:t>
      </w:r>
      <w:hyperlink r:id="rId112" w:history="1">
        <w:proofErr w:type="gramStart"/>
        <w:r w:rsidRPr="00CD559B">
          <w:rPr>
            <w:rFonts w:asciiTheme="majorHAnsi" w:eastAsia="Times New Roman" w:hAnsiTheme="majorHAnsi" w:cs="Arial"/>
            <w:sz w:val="22"/>
            <w:szCs w:val="22"/>
          </w:rPr>
          <w:t>Exports--United States--Statistics--Periodicals.</w:t>
        </w:r>
        <w:proofErr w:type="gramEnd"/>
      </w:hyperlink>
    </w:p>
    <w:p w14:paraId="092420CC"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hAnsiTheme="majorHAnsi" w:cs="Arial"/>
          <w:sz w:val="22"/>
          <w:szCs w:val="22"/>
        </w:rPr>
        <w:t xml:space="preserve">    </w:t>
      </w:r>
      <w:hyperlink r:id="rId113" w:history="1">
        <w:proofErr w:type="gramStart"/>
        <w:r w:rsidRPr="00CD559B">
          <w:rPr>
            <w:rFonts w:asciiTheme="majorHAnsi" w:eastAsia="Times New Roman" w:hAnsiTheme="majorHAnsi" w:cs="Arial"/>
            <w:sz w:val="22"/>
            <w:szCs w:val="22"/>
          </w:rPr>
          <w:t>Exports--United States--Periodicals.</w:t>
        </w:r>
        <w:proofErr w:type="gramEnd"/>
      </w:hyperlink>
    </w:p>
    <w:p w14:paraId="4A0ADB52"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eastAsia="Times New Roman" w:hAnsiTheme="majorHAnsi" w:cs="Arial"/>
          <w:sz w:val="22"/>
          <w:szCs w:val="22"/>
        </w:rPr>
        <w:t>Foreign trade promotion-</w:t>
      </w:r>
      <w:proofErr w:type="gramStart"/>
      <w:r w:rsidRPr="00CD559B">
        <w:rPr>
          <w:rFonts w:asciiTheme="majorHAnsi" w:eastAsia="Times New Roman" w:hAnsiTheme="majorHAnsi" w:cs="Arial"/>
          <w:sz w:val="22"/>
          <w:szCs w:val="22"/>
        </w:rPr>
        <w:t>-[</w:t>
      </w:r>
      <w:proofErr w:type="gramEnd"/>
      <w:r w:rsidRPr="00CD559B">
        <w:rPr>
          <w:rFonts w:asciiTheme="majorHAnsi" w:eastAsia="Times New Roman" w:hAnsiTheme="majorHAnsi" w:cs="Arial"/>
          <w:sz w:val="22"/>
          <w:szCs w:val="22"/>
        </w:rPr>
        <w:t>Country]. For example:</w:t>
      </w:r>
      <w:r w:rsidRPr="00CD559B">
        <w:rPr>
          <w:rFonts w:asciiTheme="majorHAnsi" w:eastAsia="Times New Roman" w:hAnsiTheme="majorHAnsi" w:cs="Arial"/>
          <w:sz w:val="22"/>
          <w:szCs w:val="22"/>
        </w:rPr>
        <w:br/>
      </w:r>
      <w:proofErr w:type="gramStart"/>
      <w:r w:rsidRPr="00CD559B">
        <w:rPr>
          <w:rFonts w:asciiTheme="majorHAnsi" w:hAnsiTheme="majorHAnsi" w:cs="Arial"/>
          <w:sz w:val="22"/>
          <w:szCs w:val="22"/>
        </w:rPr>
        <w:t xml:space="preserve">    </w:t>
      </w:r>
      <w:proofErr w:type="gramEnd"/>
      <w:r w:rsidR="00304959">
        <w:fldChar w:fldCharType="begin"/>
      </w:r>
      <w:r w:rsidR="00304959">
        <w:instrText xml:space="preserve"> HYPERLINK "http://catalog.loc.gov/cgi-bin/Pwebrecon.cgi?DB=local&amp;CMD=SKEY+%22foreign+trade+regulation%22AND+SKEY+%22mexico+%22&amp;CNT=100+records+per+page" </w:instrText>
      </w:r>
      <w:r w:rsidR="00304959">
        <w:fldChar w:fldCharType="separate"/>
      </w:r>
      <w:r w:rsidRPr="00CD559B">
        <w:rPr>
          <w:rFonts w:asciiTheme="majorHAnsi" w:eastAsia="Times New Roman" w:hAnsiTheme="majorHAnsi" w:cs="Arial"/>
          <w:sz w:val="22"/>
          <w:szCs w:val="22"/>
        </w:rPr>
        <w:t>Foreign trade regulation--Mexico</w:t>
      </w:r>
      <w:r w:rsidR="00304959">
        <w:rPr>
          <w:rFonts w:asciiTheme="majorHAnsi" w:eastAsia="Times New Roman" w:hAnsiTheme="majorHAnsi" w:cs="Arial"/>
          <w:sz w:val="22"/>
          <w:szCs w:val="22"/>
        </w:rPr>
        <w:fldChar w:fldCharType="end"/>
      </w:r>
    </w:p>
    <w:p w14:paraId="1D8CAEE2"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eastAsia="Times New Roman" w:hAnsiTheme="majorHAnsi" w:cs="Arial"/>
          <w:sz w:val="22"/>
          <w:szCs w:val="22"/>
        </w:rPr>
        <w:lastRenderedPageBreak/>
        <w:t>Foreign trade regulation-</w:t>
      </w:r>
      <w:proofErr w:type="gramStart"/>
      <w:r w:rsidRPr="00CD559B">
        <w:rPr>
          <w:rFonts w:asciiTheme="majorHAnsi" w:eastAsia="Times New Roman" w:hAnsiTheme="majorHAnsi" w:cs="Arial"/>
          <w:sz w:val="22"/>
          <w:szCs w:val="22"/>
        </w:rPr>
        <w:t>-[</w:t>
      </w:r>
      <w:proofErr w:type="gramEnd"/>
      <w:r w:rsidRPr="00CD559B">
        <w:rPr>
          <w:rFonts w:asciiTheme="majorHAnsi" w:eastAsia="Times New Roman" w:hAnsiTheme="majorHAnsi" w:cs="Arial"/>
          <w:sz w:val="22"/>
          <w:szCs w:val="22"/>
        </w:rPr>
        <w:t>Country]. For example:</w:t>
      </w:r>
      <w:r w:rsidRPr="00CD559B">
        <w:rPr>
          <w:rFonts w:asciiTheme="majorHAnsi" w:eastAsia="Times New Roman" w:hAnsiTheme="majorHAnsi" w:cs="Arial"/>
          <w:sz w:val="22"/>
          <w:szCs w:val="22"/>
        </w:rPr>
        <w:br/>
      </w:r>
      <w:proofErr w:type="gramStart"/>
      <w:r w:rsidRPr="00CD559B">
        <w:rPr>
          <w:rFonts w:asciiTheme="majorHAnsi" w:hAnsiTheme="majorHAnsi" w:cs="Arial"/>
          <w:sz w:val="22"/>
          <w:szCs w:val="22"/>
        </w:rPr>
        <w:t xml:space="preserve">    </w:t>
      </w:r>
      <w:proofErr w:type="gramEnd"/>
      <w:r w:rsidR="00304959">
        <w:fldChar w:fldCharType="begin"/>
      </w:r>
      <w:r w:rsidR="00304959">
        <w:instrText xml:space="preserve"> HYPERLINK "http://catalog.loc.gov/cgi-bin/Pwebrecon.cgi?DB=local&amp;CMD=SKEY+%22foreign+trade+regulation%22AND+SKEY+%22france+%22&amp;CNT=100+records+per+page" </w:instrText>
      </w:r>
      <w:r w:rsidR="00304959">
        <w:fldChar w:fldCharType="separate"/>
      </w:r>
      <w:r w:rsidRPr="00CD559B">
        <w:rPr>
          <w:rFonts w:asciiTheme="majorHAnsi" w:eastAsia="Times New Roman" w:hAnsiTheme="majorHAnsi" w:cs="Arial"/>
          <w:sz w:val="22"/>
          <w:szCs w:val="22"/>
        </w:rPr>
        <w:t>Foreign trade regulation--France</w:t>
      </w:r>
      <w:r w:rsidR="00304959">
        <w:rPr>
          <w:rFonts w:asciiTheme="majorHAnsi" w:eastAsia="Times New Roman" w:hAnsiTheme="majorHAnsi" w:cs="Arial"/>
          <w:sz w:val="22"/>
          <w:szCs w:val="22"/>
        </w:rPr>
        <w:fldChar w:fldCharType="end"/>
      </w:r>
    </w:p>
    <w:p w14:paraId="391DE2A1"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eastAsia="Times New Roman" w:hAnsiTheme="majorHAnsi" w:cs="Arial"/>
          <w:sz w:val="22"/>
          <w:szCs w:val="22"/>
        </w:rPr>
        <w:t>Imports-</w:t>
      </w:r>
      <w:proofErr w:type="gramStart"/>
      <w:r w:rsidRPr="00CD559B">
        <w:rPr>
          <w:rFonts w:asciiTheme="majorHAnsi" w:eastAsia="Times New Roman" w:hAnsiTheme="majorHAnsi" w:cs="Arial"/>
          <w:sz w:val="22"/>
          <w:szCs w:val="22"/>
        </w:rPr>
        <w:t>-[</w:t>
      </w:r>
      <w:proofErr w:type="gramEnd"/>
      <w:r w:rsidRPr="00CD559B">
        <w:rPr>
          <w:rFonts w:asciiTheme="majorHAnsi" w:eastAsia="Times New Roman" w:hAnsiTheme="majorHAnsi" w:cs="Arial"/>
          <w:sz w:val="22"/>
          <w:szCs w:val="22"/>
        </w:rPr>
        <w:t>Country]. For example:</w:t>
      </w:r>
      <w:r w:rsidRPr="00CD559B">
        <w:rPr>
          <w:rFonts w:asciiTheme="majorHAnsi" w:eastAsia="Times New Roman" w:hAnsiTheme="majorHAnsi" w:cs="Arial"/>
          <w:sz w:val="22"/>
          <w:szCs w:val="22"/>
        </w:rPr>
        <w:br/>
      </w:r>
      <w:proofErr w:type="gramStart"/>
      <w:r w:rsidRPr="00CD559B">
        <w:rPr>
          <w:rFonts w:asciiTheme="majorHAnsi" w:hAnsiTheme="majorHAnsi" w:cs="Arial"/>
          <w:sz w:val="22"/>
          <w:szCs w:val="22"/>
        </w:rPr>
        <w:t xml:space="preserve">    </w:t>
      </w:r>
      <w:proofErr w:type="gramEnd"/>
      <w:r w:rsidR="00304959">
        <w:fldChar w:fldCharType="begin"/>
      </w:r>
      <w:r w:rsidR="00304959">
        <w:instrText xml:space="preserve"> HYPERLINK "http://catalog.loc.gov/cgi-bin/Pwebrecon.cgi?DB=local&amp;CMD=SKEY+%22imports%22AND+SKEY+%22spain+%22&amp;CNT=100+records+per+page" </w:instrText>
      </w:r>
      <w:r w:rsidR="00304959">
        <w:fldChar w:fldCharType="separate"/>
      </w:r>
      <w:r w:rsidRPr="00CD559B">
        <w:rPr>
          <w:rFonts w:asciiTheme="majorHAnsi" w:eastAsia="Times New Roman" w:hAnsiTheme="majorHAnsi" w:cs="Arial"/>
          <w:sz w:val="22"/>
          <w:szCs w:val="22"/>
        </w:rPr>
        <w:t>Imports--Spain</w:t>
      </w:r>
      <w:r w:rsidR="00304959">
        <w:rPr>
          <w:rFonts w:asciiTheme="majorHAnsi" w:eastAsia="Times New Roman" w:hAnsiTheme="majorHAnsi" w:cs="Arial"/>
          <w:sz w:val="22"/>
          <w:szCs w:val="22"/>
        </w:rPr>
        <w:fldChar w:fldCharType="end"/>
      </w:r>
    </w:p>
    <w:p w14:paraId="4A8BFBC0"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hAnsiTheme="majorHAnsi" w:cs="Arial"/>
          <w:sz w:val="22"/>
          <w:szCs w:val="22"/>
        </w:rPr>
        <w:t xml:space="preserve">    </w:t>
      </w:r>
      <w:hyperlink r:id="rId114" w:history="1">
        <w:proofErr w:type="gramStart"/>
        <w:r w:rsidRPr="00CD559B">
          <w:rPr>
            <w:rFonts w:asciiTheme="majorHAnsi" w:eastAsia="Times New Roman" w:hAnsiTheme="majorHAnsi" w:cs="Arial"/>
            <w:sz w:val="22"/>
            <w:szCs w:val="22"/>
          </w:rPr>
          <w:t>Imports--United States--Statistics--Periodicals.</w:t>
        </w:r>
        <w:proofErr w:type="gramEnd"/>
      </w:hyperlink>
    </w:p>
    <w:p w14:paraId="7745D69A"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hAnsiTheme="majorHAnsi" w:cs="Arial"/>
          <w:sz w:val="22"/>
          <w:szCs w:val="22"/>
        </w:rPr>
        <w:t xml:space="preserve">    </w:t>
      </w:r>
      <w:hyperlink r:id="rId115" w:history="1">
        <w:proofErr w:type="gramStart"/>
        <w:r w:rsidRPr="00CD559B">
          <w:rPr>
            <w:rFonts w:asciiTheme="majorHAnsi" w:eastAsia="Times New Roman" w:hAnsiTheme="majorHAnsi" w:cs="Arial"/>
            <w:sz w:val="22"/>
            <w:szCs w:val="22"/>
          </w:rPr>
          <w:t>Imports--United States--Periodicals.</w:t>
        </w:r>
        <w:proofErr w:type="gramEnd"/>
      </w:hyperlink>
    </w:p>
    <w:p w14:paraId="4D46DAB0" w14:textId="77777777" w:rsidR="00EC0936" w:rsidRPr="00CD559B" w:rsidRDefault="00B61E0E" w:rsidP="00EC0936">
      <w:pPr>
        <w:pStyle w:val="NoSpacing"/>
        <w:ind w:left="720"/>
        <w:rPr>
          <w:rFonts w:asciiTheme="majorHAnsi" w:eastAsia="Times New Roman" w:hAnsiTheme="majorHAnsi" w:cs="Arial"/>
          <w:sz w:val="22"/>
          <w:szCs w:val="22"/>
        </w:rPr>
      </w:pPr>
      <w:hyperlink r:id="rId116" w:history="1">
        <w:r w:rsidR="00EC0936" w:rsidRPr="00CD559B">
          <w:rPr>
            <w:rFonts w:asciiTheme="majorHAnsi" w:eastAsia="Times New Roman" w:hAnsiTheme="majorHAnsi" w:cs="Arial"/>
            <w:sz w:val="22"/>
            <w:szCs w:val="22"/>
          </w:rPr>
          <w:t>International trade</w:t>
        </w:r>
      </w:hyperlink>
    </w:p>
    <w:p w14:paraId="32407ECF" w14:textId="77777777" w:rsidR="00EC0936" w:rsidRPr="00CD559B" w:rsidRDefault="00EC0936" w:rsidP="00EC0936">
      <w:pPr>
        <w:pStyle w:val="NoSpacing"/>
        <w:ind w:left="720"/>
        <w:rPr>
          <w:rFonts w:asciiTheme="majorHAnsi" w:eastAsia="Times New Roman" w:hAnsiTheme="majorHAnsi" w:cs="Arial"/>
          <w:sz w:val="22"/>
          <w:szCs w:val="22"/>
        </w:rPr>
      </w:pPr>
      <w:r w:rsidRPr="00CD559B">
        <w:rPr>
          <w:rFonts w:asciiTheme="majorHAnsi" w:hAnsiTheme="majorHAnsi" w:cs="Arial"/>
          <w:sz w:val="22"/>
          <w:szCs w:val="22"/>
        </w:rPr>
        <w:t xml:space="preserve">    </w:t>
      </w:r>
      <w:hyperlink r:id="rId117" w:history="1">
        <w:proofErr w:type="gramStart"/>
        <w:r w:rsidRPr="00CD559B">
          <w:rPr>
            <w:rFonts w:asciiTheme="majorHAnsi" w:eastAsia="Times New Roman" w:hAnsiTheme="majorHAnsi" w:cs="Arial"/>
            <w:sz w:val="22"/>
            <w:szCs w:val="22"/>
          </w:rPr>
          <w:t>International trade--Periodicals.</w:t>
        </w:r>
        <w:proofErr w:type="gramEnd"/>
      </w:hyperlink>
    </w:p>
    <w:p w14:paraId="6F4DA21D" w14:textId="77777777" w:rsidR="00EC0936" w:rsidRPr="00CD559B" w:rsidRDefault="00B61E0E" w:rsidP="00EC0936">
      <w:pPr>
        <w:pStyle w:val="NoSpacing"/>
        <w:ind w:left="720"/>
        <w:rPr>
          <w:rFonts w:asciiTheme="majorHAnsi" w:eastAsia="Times New Roman" w:hAnsiTheme="majorHAnsi" w:cs="Arial"/>
          <w:sz w:val="22"/>
          <w:szCs w:val="22"/>
        </w:rPr>
      </w:pPr>
      <w:hyperlink r:id="rId118" w:history="1">
        <w:r w:rsidR="00EC0936" w:rsidRPr="00CD559B">
          <w:rPr>
            <w:rFonts w:asciiTheme="majorHAnsi" w:eastAsia="Times New Roman" w:hAnsiTheme="majorHAnsi" w:cs="Arial"/>
            <w:sz w:val="22"/>
            <w:szCs w:val="22"/>
          </w:rPr>
          <w:t>United States --Commerce</w:t>
        </w:r>
      </w:hyperlink>
    </w:p>
    <w:p w14:paraId="1051275A" w14:textId="77777777" w:rsidR="00EC0936" w:rsidRPr="00CD559B" w:rsidRDefault="00B61E0E" w:rsidP="00EC0936">
      <w:pPr>
        <w:pStyle w:val="NoSpacing"/>
        <w:ind w:left="720"/>
        <w:rPr>
          <w:rFonts w:asciiTheme="majorHAnsi" w:eastAsia="Times New Roman" w:hAnsiTheme="majorHAnsi" w:cs="Arial"/>
          <w:sz w:val="22"/>
          <w:szCs w:val="22"/>
        </w:rPr>
      </w:pPr>
      <w:hyperlink r:id="rId119" w:history="1">
        <w:r w:rsidR="00EC0936" w:rsidRPr="00CD559B">
          <w:rPr>
            <w:rFonts w:asciiTheme="majorHAnsi" w:eastAsia="Times New Roman" w:hAnsiTheme="majorHAnsi" w:cs="Arial"/>
            <w:sz w:val="22"/>
            <w:szCs w:val="22"/>
          </w:rPr>
          <w:t>United States --Commerce--Statistics--Periodicals</w:t>
        </w:r>
      </w:hyperlink>
    </w:p>
    <w:p w14:paraId="145F6211" w14:textId="77777777" w:rsidR="00EC0936" w:rsidRPr="00CD559B" w:rsidRDefault="00B61E0E" w:rsidP="00EC0936">
      <w:pPr>
        <w:pStyle w:val="NoSpacing"/>
        <w:ind w:left="720"/>
        <w:rPr>
          <w:rFonts w:asciiTheme="majorHAnsi" w:eastAsia="Times New Roman" w:hAnsiTheme="majorHAnsi" w:cs="Arial"/>
          <w:sz w:val="22"/>
          <w:szCs w:val="22"/>
        </w:rPr>
      </w:pPr>
      <w:hyperlink r:id="rId120" w:history="1">
        <w:r w:rsidR="00EC0936" w:rsidRPr="00CD559B">
          <w:rPr>
            <w:rFonts w:asciiTheme="majorHAnsi" w:eastAsia="Times New Roman" w:hAnsiTheme="majorHAnsi" w:cs="Arial"/>
            <w:sz w:val="22"/>
            <w:szCs w:val="22"/>
          </w:rPr>
          <w:t>United States --Commerce--Periodicals</w:t>
        </w:r>
      </w:hyperlink>
    </w:p>
    <w:p w14:paraId="2A41ECC3" w14:textId="77777777" w:rsidR="00EC0936" w:rsidRPr="00CD559B" w:rsidRDefault="00EC0936" w:rsidP="00EC0936">
      <w:pPr>
        <w:pStyle w:val="NoSpacing"/>
        <w:rPr>
          <w:rFonts w:asciiTheme="majorHAnsi" w:hAnsiTheme="majorHAnsi"/>
          <w:sz w:val="22"/>
          <w:szCs w:val="22"/>
        </w:rPr>
      </w:pPr>
    </w:p>
    <w:p w14:paraId="3E24AC5D" w14:textId="77777777" w:rsidR="00EC0936" w:rsidRPr="00CD559B" w:rsidRDefault="00EC0936" w:rsidP="00025DD8">
      <w:pPr>
        <w:pStyle w:val="NoSpacing"/>
        <w:numPr>
          <w:ilvl w:val="0"/>
          <w:numId w:val="39"/>
        </w:numPr>
        <w:rPr>
          <w:rFonts w:asciiTheme="majorHAnsi" w:hAnsiTheme="majorHAnsi"/>
          <w:b/>
          <w:bCs/>
          <w:sz w:val="22"/>
          <w:szCs w:val="22"/>
        </w:rPr>
      </w:pPr>
      <w:r w:rsidRPr="00CD559B">
        <w:rPr>
          <w:rFonts w:asciiTheme="majorHAnsi" w:hAnsiTheme="majorHAnsi"/>
          <w:b/>
          <w:bCs/>
          <w:sz w:val="22"/>
          <w:szCs w:val="22"/>
        </w:rPr>
        <w:t xml:space="preserve">Economic and Business </w:t>
      </w:r>
      <w:r w:rsidR="00CD559B" w:rsidRPr="00CD559B">
        <w:rPr>
          <w:rFonts w:asciiTheme="majorHAnsi" w:hAnsiTheme="majorHAnsi"/>
          <w:b/>
          <w:bCs/>
          <w:sz w:val="22"/>
          <w:szCs w:val="22"/>
        </w:rPr>
        <w:t>Encyclopaedias</w:t>
      </w:r>
      <w:r w:rsidRPr="00CD559B">
        <w:rPr>
          <w:rFonts w:asciiTheme="majorHAnsi" w:hAnsiTheme="majorHAnsi"/>
          <w:b/>
          <w:bCs/>
          <w:sz w:val="22"/>
          <w:szCs w:val="22"/>
        </w:rPr>
        <w:t xml:space="preserve"> and Dictionaries</w:t>
      </w:r>
    </w:p>
    <w:p w14:paraId="1FF5361E" w14:textId="77777777" w:rsidR="00EC0936" w:rsidRPr="00CD559B" w:rsidRDefault="00EC0936" w:rsidP="00EC0936">
      <w:pPr>
        <w:pStyle w:val="NoSpacing"/>
        <w:rPr>
          <w:rFonts w:asciiTheme="majorHAnsi" w:hAnsiTheme="majorHAnsi"/>
          <w:sz w:val="22"/>
          <w:szCs w:val="22"/>
        </w:rPr>
      </w:pPr>
    </w:p>
    <w:p w14:paraId="1D29D792" w14:textId="77777777" w:rsidR="00EC0936" w:rsidRPr="00025DD8" w:rsidRDefault="00B61E0E" w:rsidP="00EC0936">
      <w:pPr>
        <w:pStyle w:val="NoSpacing"/>
        <w:ind w:left="720"/>
        <w:rPr>
          <w:rFonts w:asciiTheme="majorHAnsi" w:eastAsia="Times New Roman" w:hAnsiTheme="majorHAnsi" w:cs="Arial"/>
          <w:sz w:val="22"/>
          <w:szCs w:val="22"/>
        </w:rPr>
      </w:pPr>
      <w:hyperlink r:id="rId121" w:history="1">
        <w:r w:rsidR="00EC0936" w:rsidRPr="00025DD8">
          <w:rPr>
            <w:rFonts w:asciiTheme="majorHAnsi" w:eastAsia="Times New Roman" w:hAnsiTheme="majorHAnsi" w:cs="Arial"/>
            <w:sz w:val="22"/>
            <w:szCs w:val="22"/>
          </w:rPr>
          <w:t>Free trade and Dictionaries</w:t>
        </w:r>
      </w:hyperlink>
      <w:r w:rsidR="00EC0936" w:rsidRPr="00025DD8">
        <w:rPr>
          <w:rFonts w:asciiTheme="majorHAnsi" w:eastAsia="Times New Roman" w:hAnsiTheme="majorHAnsi" w:cs="Arial"/>
          <w:sz w:val="22"/>
          <w:szCs w:val="22"/>
        </w:rPr>
        <w:t xml:space="preserve"> (keyword search)</w:t>
      </w:r>
    </w:p>
    <w:p w14:paraId="693FB821" w14:textId="77777777" w:rsidR="00EC0936" w:rsidRPr="00025DD8" w:rsidRDefault="00B61E0E" w:rsidP="00EC0936">
      <w:pPr>
        <w:pStyle w:val="NoSpacing"/>
        <w:ind w:left="720"/>
        <w:rPr>
          <w:rFonts w:asciiTheme="majorHAnsi" w:eastAsia="Times New Roman" w:hAnsiTheme="majorHAnsi" w:cs="Arial"/>
          <w:sz w:val="22"/>
          <w:szCs w:val="22"/>
        </w:rPr>
      </w:pPr>
      <w:hyperlink r:id="rId122" w:history="1">
        <w:r w:rsidR="00EC0936" w:rsidRPr="00025DD8">
          <w:rPr>
            <w:rFonts w:asciiTheme="majorHAnsi" w:eastAsia="Times New Roman" w:hAnsiTheme="majorHAnsi" w:cs="Arial"/>
            <w:sz w:val="22"/>
            <w:szCs w:val="22"/>
          </w:rPr>
          <w:t xml:space="preserve">Tariff and </w:t>
        </w:r>
        <w:r w:rsidR="00025DD8" w:rsidRPr="00025DD8">
          <w:rPr>
            <w:rFonts w:asciiTheme="majorHAnsi" w:eastAsia="Times New Roman" w:hAnsiTheme="majorHAnsi" w:cs="Arial"/>
            <w:sz w:val="22"/>
            <w:szCs w:val="22"/>
          </w:rPr>
          <w:t>Encyclopaedias</w:t>
        </w:r>
      </w:hyperlink>
      <w:r w:rsidR="00EC0936" w:rsidRPr="00025DD8">
        <w:rPr>
          <w:rFonts w:asciiTheme="majorHAnsi" w:eastAsia="Times New Roman" w:hAnsiTheme="majorHAnsi" w:cs="Arial"/>
          <w:sz w:val="22"/>
          <w:szCs w:val="22"/>
        </w:rPr>
        <w:t xml:space="preserve"> (keyword search) </w:t>
      </w:r>
    </w:p>
    <w:p w14:paraId="4C87BDC1" w14:textId="77777777" w:rsidR="00EC0936" w:rsidRPr="00025DD8" w:rsidRDefault="00B61E0E" w:rsidP="00EC0936">
      <w:pPr>
        <w:pStyle w:val="NoSpacing"/>
        <w:ind w:left="720"/>
        <w:rPr>
          <w:rFonts w:asciiTheme="majorHAnsi" w:eastAsia="Times New Roman" w:hAnsiTheme="majorHAnsi" w:cs="Arial"/>
          <w:sz w:val="22"/>
          <w:szCs w:val="22"/>
        </w:rPr>
      </w:pPr>
      <w:hyperlink r:id="rId123" w:history="1">
        <w:r w:rsidR="00EC0936" w:rsidRPr="00025DD8">
          <w:rPr>
            <w:rFonts w:asciiTheme="majorHAnsi" w:eastAsia="Times New Roman" w:hAnsiTheme="majorHAnsi" w:cs="Arial"/>
            <w:sz w:val="22"/>
            <w:szCs w:val="22"/>
          </w:rPr>
          <w:t>Tariff and Dictionaries</w:t>
        </w:r>
      </w:hyperlink>
      <w:r w:rsidR="00EC0936" w:rsidRPr="00025DD8">
        <w:rPr>
          <w:rFonts w:asciiTheme="majorHAnsi" w:eastAsia="Times New Roman" w:hAnsiTheme="majorHAnsi" w:cs="Arial"/>
          <w:sz w:val="22"/>
          <w:szCs w:val="22"/>
        </w:rPr>
        <w:t xml:space="preserve"> (keyword search) </w:t>
      </w:r>
    </w:p>
    <w:p w14:paraId="0E8760F2" w14:textId="77777777" w:rsidR="00EC0936" w:rsidRPr="00025DD8" w:rsidRDefault="00B61E0E" w:rsidP="00025DD8">
      <w:pPr>
        <w:pStyle w:val="NoSpacing"/>
        <w:ind w:left="720"/>
        <w:rPr>
          <w:rFonts w:asciiTheme="majorHAnsi" w:eastAsia="Times New Roman" w:hAnsiTheme="majorHAnsi" w:cs="Arial"/>
          <w:sz w:val="22"/>
          <w:szCs w:val="22"/>
        </w:rPr>
      </w:pPr>
      <w:hyperlink r:id="rId124" w:history="1">
        <w:r w:rsidR="00EC0936" w:rsidRPr="00025DD8">
          <w:rPr>
            <w:rFonts w:asciiTheme="majorHAnsi" w:eastAsia="Times New Roman" w:hAnsiTheme="majorHAnsi" w:cs="Arial"/>
            <w:sz w:val="22"/>
            <w:szCs w:val="22"/>
          </w:rPr>
          <w:t>United States--Commerce--</w:t>
        </w:r>
        <w:r w:rsidR="00025DD8" w:rsidRPr="00025DD8">
          <w:rPr>
            <w:rFonts w:asciiTheme="majorHAnsi" w:eastAsia="Times New Roman" w:hAnsiTheme="majorHAnsi" w:cs="Arial"/>
            <w:sz w:val="22"/>
            <w:szCs w:val="22"/>
          </w:rPr>
          <w:t>Encyclopaedias</w:t>
        </w:r>
      </w:hyperlink>
    </w:p>
    <w:p w14:paraId="7A9ED07E" w14:textId="77777777" w:rsidR="0039214E" w:rsidRPr="00025DD8" w:rsidRDefault="0039214E" w:rsidP="0039214E">
      <w:pPr>
        <w:tabs>
          <w:tab w:val="left" w:pos="3520"/>
        </w:tabs>
        <w:rPr>
          <w:rFonts w:asciiTheme="majorHAnsi" w:hAnsiTheme="majorHAnsi"/>
          <w:sz w:val="22"/>
          <w:szCs w:val="22"/>
        </w:rPr>
      </w:pPr>
    </w:p>
    <w:p w14:paraId="39B174E6" w14:textId="77777777" w:rsidR="0039214E" w:rsidRPr="00025DD8" w:rsidRDefault="0039214E" w:rsidP="0039214E">
      <w:pPr>
        <w:tabs>
          <w:tab w:val="left" w:pos="3520"/>
        </w:tabs>
        <w:rPr>
          <w:rFonts w:asciiTheme="majorHAnsi" w:hAnsiTheme="majorHAnsi"/>
          <w:sz w:val="22"/>
          <w:szCs w:val="22"/>
        </w:rPr>
      </w:pPr>
      <w:r w:rsidRPr="00025DD8">
        <w:rPr>
          <w:rFonts w:asciiTheme="majorHAnsi" w:hAnsiTheme="majorHAnsi"/>
          <w:sz w:val="22"/>
          <w:szCs w:val="22"/>
        </w:rPr>
        <w:t xml:space="preserve">For other aspects of U.S. trade, e.g., statistics, products, trade </w:t>
      </w:r>
      <w:proofErr w:type="gramStart"/>
      <w:r w:rsidRPr="00025DD8">
        <w:rPr>
          <w:rFonts w:asciiTheme="majorHAnsi" w:hAnsiTheme="majorHAnsi"/>
          <w:sz w:val="22"/>
          <w:szCs w:val="22"/>
        </w:rPr>
        <w:t>flows,</w:t>
      </w:r>
      <w:proofErr w:type="gramEnd"/>
      <w:r w:rsidRPr="00025DD8">
        <w:rPr>
          <w:rFonts w:asciiTheme="majorHAnsi" w:hAnsiTheme="majorHAnsi"/>
          <w:sz w:val="22"/>
          <w:szCs w:val="22"/>
        </w:rPr>
        <w:t xml:space="preserve"> please refer to other BERA guides.</w:t>
      </w:r>
    </w:p>
    <w:p w14:paraId="67DE7099" w14:textId="77777777" w:rsidR="00BA59DC" w:rsidRDefault="00BA59DC" w:rsidP="001E6334">
      <w:pPr>
        <w:tabs>
          <w:tab w:val="left" w:pos="3520"/>
        </w:tabs>
        <w:rPr>
          <w:rFonts w:asciiTheme="majorHAnsi" w:hAnsiTheme="majorHAnsi"/>
          <w:sz w:val="16"/>
          <w:szCs w:val="16"/>
        </w:rPr>
      </w:pPr>
    </w:p>
    <w:p w14:paraId="5B927DA4" w14:textId="77777777" w:rsidR="00BA59DC" w:rsidRPr="0099265B" w:rsidRDefault="00BA59DC" w:rsidP="00BA59DC">
      <w:pPr>
        <w:tabs>
          <w:tab w:val="left" w:pos="3520"/>
        </w:tabs>
        <w:rPr>
          <w:rFonts w:asciiTheme="majorHAnsi" w:hAnsiTheme="majorHAnsi"/>
          <w:sz w:val="22"/>
          <w:szCs w:val="22"/>
        </w:rPr>
      </w:pPr>
    </w:p>
    <w:p w14:paraId="1DEAD12D" w14:textId="77777777" w:rsidR="00BA59DC" w:rsidRPr="0099265B" w:rsidRDefault="00BA59DC" w:rsidP="00BA59DC">
      <w:pPr>
        <w:tabs>
          <w:tab w:val="left" w:pos="3520"/>
        </w:tabs>
        <w:rPr>
          <w:rFonts w:asciiTheme="majorHAnsi" w:hAnsiTheme="majorHAnsi"/>
          <w:sz w:val="22"/>
          <w:szCs w:val="22"/>
        </w:rPr>
      </w:pPr>
      <w:r w:rsidRPr="0099265B">
        <w:rPr>
          <w:rFonts w:ascii="Arial" w:hAnsi="Arial" w:cs="Arial"/>
          <w:noProof/>
          <w:sz w:val="22"/>
          <w:szCs w:val="22"/>
          <w:lang w:val="en-US"/>
        </w:rPr>
        <w:drawing>
          <wp:inline distT="0" distB="0" distL="0" distR="0" wp14:anchorId="6D7133A7" wp14:editId="2AD77299">
            <wp:extent cx="2743200" cy="182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743200" cy="1820545"/>
                    </a:xfrm>
                    <a:prstGeom prst="rect">
                      <a:avLst/>
                    </a:prstGeom>
                    <a:noFill/>
                    <a:ln>
                      <a:noFill/>
                    </a:ln>
                  </pic:spPr>
                </pic:pic>
              </a:graphicData>
            </a:graphic>
          </wp:inline>
        </w:drawing>
      </w:r>
    </w:p>
    <w:p w14:paraId="54676198" w14:textId="77777777" w:rsidR="00BA59DC" w:rsidRPr="00ED557C" w:rsidRDefault="00BA59DC" w:rsidP="00BA59DC">
      <w:pPr>
        <w:tabs>
          <w:tab w:val="left" w:pos="3520"/>
        </w:tabs>
        <w:rPr>
          <w:rFonts w:asciiTheme="majorHAnsi" w:hAnsiTheme="majorHAnsi"/>
          <w:sz w:val="12"/>
          <w:szCs w:val="12"/>
        </w:rPr>
      </w:pPr>
      <w:r w:rsidRPr="00ED557C">
        <w:rPr>
          <w:rFonts w:asciiTheme="majorHAnsi" w:hAnsiTheme="majorHAnsi"/>
          <w:sz w:val="12"/>
          <w:szCs w:val="12"/>
        </w:rPr>
        <w:t>Photo:   Word Clip art</w:t>
      </w:r>
    </w:p>
    <w:p w14:paraId="1D17F18B" w14:textId="77777777" w:rsidR="00BA59DC" w:rsidRPr="0099265B" w:rsidRDefault="00BA59DC" w:rsidP="00BA59DC">
      <w:pPr>
        <w:tabs>
          <w:tab w:val="left" w:pos="3520"/>
        </w:tabs>
        <w:rPr>
          <w:rFonts w:asciiTheme="majorHAnsi" w:hAnsiTheme="majorHAnsi"/>
          <w:sz w:val="22"/>
          <w:szCs w:val="22"/>
        </w:rPr>
      </w:pPr>
    </w:p>
    <w:p w14:paraId="3A9A157F" w14:textId="77777777" w:rsidR="00BA59DC" w:rsidRPr="0099265B" w:rsidRDefault="00BA59DC" w:rsidP="00BA59DC">
      <w:pPr>
        <w:rPr>
          <w:rFonts w:asciiTheme="majorHAnsi" w:hAnsiTheme="majorHAnsi"/>
          <w:b/>
          <w:bCs/>
          <w:sz w:val="22"/>
          <w:szCs w:val="22"/>
        </w:rPr>
      </w:pPr>
      <w:r w:rsidRPr="0099265B">
        <w:rPr>
          <w:rFonts w:asciiTheme="majorHAnsi" w:hAnsiTheme="majorHAnsi"/>
          <w:b/>
          <w:bCs/>
          <w:sz w:val="22"/>
          <w:szCs w:val="22"/>
        </w:rPr>
        <w:t>Disclaimer:</w:t>
      </w:r>
    </w:p>
    <w:p w14:paraId="44378539" w14:textId="77777777" w:rsidR="00BA59DC" w:rsidRPr="0099265B" w:rsidRDefault="00BA59DC" w:rsidP="00BA59DC">
      <w:pPr>
        <w:rPr>
          <w:rFonts w:asciiTheme="majorHAnsi" w:hAnsiTheme="majorHAnsi"/>
          <w:sz w:val="22"/>
          <w:szCs w:val="22"/>
        </w:rPr>
      </w:pPr>
      <w:r w:rsidRPr="0099265B">
        <w:rPr>
          <w:rFonts w:asciiTheme="majorHAnsi" w:hAnsiTheme="majorHAnsi"/>
          <w:sz w:val="22"/>
          <w:szCs w:val="22"/>
        </w:rPr>
        <w:t xml:space="preserve">Most of the resources in this guide are not content provided by The Library of </w:t>
      </w:r>
      <w:proofErr w:type="gramStart"/>
      <w:r w:rsidRPr="0099265B">
        <w:rPr>
          <w:rFonts w:asciiTheme="majorHAnsi" w:hAnsiTheme="majorHAnsi"/>
          <w:sz w:val="22"/>
          <w:szCs w:val="22"/>
        </w:rPr>
        <w:t>Congress,</w:t>
      </w:r>
      <w:proofErr w:type="gramEnd"/>
      <w:r w:rsidRPr="0099265B">
        <w:rPr>
          <w:rFonts w:asciiTheme="majorHAnsi" w:hAnsiTheme="majorHAnsi"/>
          <w:sz w:val="22"/>
          <w:szCs w:val="22"/>
        </w:rPr>
        <w:t xml:space="preserve"> consequently The Library is not responsible for misinformation or dead links within the Internet resources provided.</w:t>
      </w:r>
    </w:p>
    <w:p w14:paraId="20FEBE9D" w14:textId="77777777" w:rsidR="00BA59DC" w:rsidRPr="0099265B" w:rsidRDefault="00BA59DC" w:rsidP="00BA59DC">
      <w:pPr>
        <w:tabs>
          <w:tab w:val="left" w:pos="3520"/>
        </w:tabs>
        <w:rPr>
          <w:rFonts w:asciiTheme="majorHAnsi" w:hAnsiTheme="majorHAnsi"/>
          <w:sz w:val="22"/>
          <w:szCs w:val="22"/>
        </w:rPr>
      </w:pPr>
    </w:p>
    <w:p w14:paraId="67E35DE1" w14:textId="77777777" w:rsidR="00BA59DC" w:rsidRPr="0099265B" w:rsidRDefault="00BA59DC" w:rsidP="00BA59DC">
      <w:pPr>
        <w:rPr>
          <w:rFonts w:asciiTheme="majorHAnsi" w:hAnsiTheme="majorHAnsi" w:cs="Arial"/>
          <w:sz w:val="22"/>
          <w:szCs w:val="22"/>
        </w:rPr>
      </w:pPr>
      <w:r w:rsidRPr="0099265B">
        <w:rPr>
          <w:rFonts w:asciiTheme="majorHAnsi" w:hAnsiTheme="majorHAnsi" w:cs="Arial"/>
          <w:sz w:val="22"/>
          <w:szCs w:val="22"/>
        </w:rPr>
        <w:t>Science &amp; Business Reading Room</w:t>
      </w:r>
    </w:p>
    <w:p w14:paraId="18958092" w14:textId="77777777" w:rsidR="00BA59DC" w:rsidRPr="0099265B" w:rsidRDefault="00BA59DC" w:rsidP="00BA59DC">
      <w:pPr>
        <w:rPr>
          <w:rFonts w:asciiTheme="majorHAnsi" w:hAnsiTheme="majorHAnsi" w:cs="Arial"/>
          <w:sz w:val="22"/>
          <w:szCs w:val="22"/>
        </w:rPr>
      </w:pPr>
      <w:r w:rsidRPr="0099265B">
        <w:rPr>
          <w:rFonts w:asciiTheme="majorHAnsi" w:hAnsiTheme="majorHAnsi" w:cs="Arial"/>
          <w:sz w:val="22"/>
          <w:szCs w:val="22"/>
        </w:rPr>
        <w:t>John Adams Building</w:t>
      </w:r>
    </w:p>
    <w:p w14:paraId="3A720FDF" w14:textId="77777777" w:rsidR="00BA59DC" w:rsidRPr="0099265B" w:rsidRDefault="00BA59DC" w:rsidP="00BA59DC">
      <w:pPr>
        <w:rPr>
          <w:rFonts w:asciiTheme="majorHAnsi" w:hAnsiTheme="majorHAnsi" w:cs="Arial"/>
          <w:sz w:val="22"/>
          <w:szCs w:val="22"/>
        </w:rPr>
      </w:pPr>
      <w:r w:rsidRPr="0099265B">
        <w:rPr>
          <w:rFonts w:asciiTheme="majorHAnsi" w:hAnsiTheme="majorHAnsi" w:cs="Arial"/>
          <w:sz w:val="22"/>
          <w:szCs w:val="22"/>
        </w:rPr>
        <w:t>Washington DC</w:t>
      </w:r>
    </w:p>
    <w:p w14:paraId="44D7A5A5" w14:textId="77777777" w:rsidR="00BA59DC" w:rsidRPr="001E6334" w:rsidRDefault="00B61E0E" w:rsidP="00BA59DC">
      <w:pPr>
        <w:rPr>
          <w:rFonts w:asciiTheme="majorHAnsi" w:hAnsiTheme="majorHAnsi" w:cs="Arial"/>
          <w:sz w:val="22"/>
          <w:szCs w:val="22"/>
        </w:rPr>
      </w:pPr>
      <w:hyperlink r:id="rId126" w:history="1">
        <w:r w:rsidR="00BA59DC" w:rsidRPr="0099265B">
          <w:rPr>
            <w:rStyle w:val="Hyperlink"/>
            <w:rFonts w:asciiTheme="majorHAnsi" w:hAnsiTheme="majorHAnsi" w:cs="Arial"/>
            <w:sz w:val="22"/>
            <w:szCs w:val="22"/>
          </w:rPr>
          <w:t>http://www.loc.gov/rr/business</w:t>
        </w:r>
      </w:hyperlink>
    </w:p>
    <w:p w14:paraId="1FFA774C" w14:textId="77777777" w:rsidR="00BA59DC" w:rsidRDefault="00BA59DC" w:rsidP="00BA59DC">
      <w:pPr>
        <w:tabs>
          <w:tab w:val="left" w:pos="3520"/>
        </w:tabs>
        <w:rPr>
          <w:rFonts w:asciiTheme="majorHAnsi" w:hAnsiTheme="majorHAnsi"/>
          <w:sz w:val="16"/>
          <w:szCs w:val="16"/>
        </w:rPr>
      </w:pPr>
    </w:p>
    <w:p w14:paraId="66BF559B" w14:textId="77777777" w:rsidR="00BA59DC" w:rsidRDefault="00BA59DC" w:rsidP="00BA59DC">
      <w:pPr>
        <w:tabs>
          <w:tab w:val="left" w:pos="3520"/>
        </w:tabs>
        <w:rPr>
          <w:rFonts w:asciiTheme="majorHAnsi" w:hAnsiTheme="majorHAnsi"/>
          <w:sz w:val="16"/>
          <w:szCs w:val="16"/>
        </w:rPr>
      </w:pPr>
    </w:p>
    <w:p w14:paraId="55440196" w14:textId="77777777" w:rsidR="00BA59DC" w:rsidRDefault="00BA59DC" w:rsidP="00BA59DC">
      <w:pPr>
        <w:tabs>
          <w:tab w:val="left" w:pos="3520"/>
        </w:tabs>
        <w:rPr>
          <w:rFonts w:asciiTheme="majorHAnsi" w:hAnsiTheme="majorHAnsi"/>
          <w:sz w:val="16"/>
          <w:szCs w:val="16"/>
        </w:rPr>
      </w:pPr>
    </w:p>
    <w:p w14:paraId="2CFDAF03" w14:textId="77777777" w:rsidR="00BA59DC" w:rsidRDefault="00BA59DC" w:rsidP="00BA59DC">
      <w:pPr>
        <w:tabs>
          <w:tab w:val="left" w:pos="3520"/>
        </w:tabs>
        <w:rPr>
          <w:rFonts w:asciiTheme="majorHAnsi" w:hAnsiTheme="majorHAnsi"/>
          <w:sz w:val="16"/>
          <w:szCs w:val="16"/>
        </w:rPr>
      </w:pPr>
    </w:p>
    <w:p w14:paraId="1B2FBF90" w14:textId="77777777" w:rsidR="00BA59DC" w:rsidRDefault="00BA59DC" w:rsidP="001E6334">
      <w:pPr>
        <w:tabs>
          <w:tab w:val="left" w:pos="3520"/>
        </w:tabs>
        <w:rPr>
          <w:rFonts w:asciiTheme="majorHAnsi" w:hAnsiTheme="majorHAnsi"/>
          <w:sz w:val="16"/>
          <w:szCs w:val="16"/>
        </w:rPr>
      </w:pPr>
    </w:p>
    <w:sectPr w:rsidR="00BA59DC" w:rsidSect="00C60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C5E0" w14:textId="77777777" w:rsidR="001F2F7D" w:rsidRDefault="001F2F7D" w:rsidP="00BF179B">
      <w:r>
        <w:separator/>
      </w:r>
    </w:p>
  </w:endnote>
  <w:endnote w:type="continuationSeparator" w:id="0">
    <w:p w14:paraId="49B461CA" w14:textId="77777777" w:rsidR="001F2F7D" w:rsidRDefault="001F2F7D" w:rsidP="00BF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24D6" w14:textId="77777777" w:rsidR="001F2F7D" w:rsidRDefault="001F2F7D" w:rsidP="00BF179B">
      <w:r>
        <w:separator/>
      </w:r>
    </w:p>
  </w:footnote>
  <w:footnote w:type="continuationSeparator" w:id="0">
    <w:p w14:paraId="33CA990A" w14:textId="77777777" w:rsidR="001F2F7D" w:rsidRDefault="001F2F7D" w:rsidP="00BF179B">
      <w:r>
        <w:continuationSeparator/>
      </w:r>
    </w:p>
  </w:footnote>
  <w:footnote w:id="1">
    <w:p w14:paraId="547DD85D" w14:textId="468F55A5" w:rsidR="001F2F7D" w:rsidRPr="00ED485B" w:rsidRDefault="001F2F7D">
      <w:pPr>
        <w:pStyle w:val="FootnoteText"/>
        <w:rPr>
          <w:lang w:val="en-US"/>
        </w:rPr>
      </w:pPr>
      <w:r>
        <w:rPr>
          <w:rStyle w:val="FootnoteReference"/>
        </w:rPr>
        <w:footnoteRef/>
      </w:r>
      <w:r>
        <w:t xml:space="preserve"> </w:t>
      </w:r>
      <w:r w:rsidRPr="00ED485B">
        <w:rPr>
          <w:rFonts w:asciiTheme="majorHAnsi" w:hAnsiTheme="majorHAnsi"/>
          <w:sz w:val="18"/>
          <w:szCs w:val="18"/>
          <w:lang w:val="en-US"/>
        </w:rPr>
        <w:t xml:space="preserve">Please contact the author at </w:t>
      </w:r>
      <w:hyperlink r:id="rId1" w:history="1">
        <w:r w:rsidRPr="00ED485B">
          <w:rPr>
            <w:rStyle w:val="Hyperlink"/>
            <w:rFonts w:asciiTheme="majorHAnsi" w:hAnsiTheme="majorHAnsi"/>
            <w:sz w:val="18"/>
            <w:szCs w:val="18"/>
            <w:lang w:val="en-US"/>
          </w:rPr>
          <w:t>bobl@loc.gov</w:t>
        </w:r>
      </w:hyperlink>
      <w:r w:rsidRPr="00ED485B">
        <w:rPr>
          <w:rFonts w:asciiTheme="majorHAnsi" w:hAnsiTheme="majorHAnsi"/>
          <w:sz w:val="18"/>
          <w:szCs w:val="18"/>
          <w:lang w:val="en-US"/>
        </w:rPr>
        <w:t xml:space="preserve"> or </w:t>
      </w:r>
      <w:hyperlink r:id="rId2" w:history="1">
        <w:r w:rsidRPr="00ED485B">
          <w:rPr>
            <w:rStyle w:val="Hyperlink"/>
            <w:rFonts w:asciiTheme="majorHAnsi" w:hAnsiTheme="majorHAnsi"/>
            <w:sz w:val="18"/>
            <w:szCs w:val="18"/>
            <w:lang w:val="en-US"/>
          </w:rPr>
          <w:t>drblarcom@yahoo.com</w:t>
        </w:r>
      </w:hyperlink>
      <w:r w:rsidRPr="00ED485B">
        <w:rPr>
          <w:rFonts w:asciiTheme="majorHAnsi" w:hAnsiTheme="majorHAnsi"/>
          <w:sz w:val="18"/>
          <w:szCs w:val="18"/>
          <w:lang w:val="en-US"/>
        </w:rPr>
        <w:t xml:space="preserve"> for assistance with questions.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416"/>
    <w:multiLevelType w:val="multilevel"/>
    <w:tmpl w:val="FC7CD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1E6A9C"/>
    <w:multiLevelType w:val="hybridMultilevel"/>
    <w:tmpl w:val="06067D0C"/>
    <w:lvl w:ilvl="0" w:tplc="D976065C">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836B4"/>
    <w:multiLevelType w:val="multilevel"/>
    <w:tmpl w:val="8EC0E9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A2495"/>
    <w:multiLevelType w:val="multilevel"/>
    <w:tmpl w:val="613C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45132"/>
    <w:multiLevelType w:val="hybridMultilevel"/>
    <w:tmpl w:val="A7A6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9123B"/>
    <w:multiLevelType w:val="hybridMultilevel"/>
    <w:tmpl w:val="355693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75B8E"/>
    <w:multiLevelType w:val="multilevel"/>
    <w:tmpl w:val="B2726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2D2752"/>
    <w:multiLevelType w:val="hybridMultilevel"/>
    <w:tmpl w:val="4170C6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987A44"/>
    <w:multiLevelType w:val="hybridMultilevel"/>
    <w:tmpl w:val="51189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3F1568"/>
    <w:multiLevelType w:val="hybridMultilevel"/>
    <w:tmpl w:val="CAA4935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C11F0"/>
    <w:multiLevelType w:val="multilevel"/>
    <w:tmpl w:val="9832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A56BF"/>
    <w:multiLevelType w:val="multilevel"/>
    <w:tmpl w:val="46F8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6032E3"/>
    <w:multiLevelType w:val="multilevel"/>
    <w:tmpl w:val="EFEA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A27A4"/>
    <w:multiLevelType w:val="multilevel"/>
    <w:tmpl w:val="F64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B072E9"/>
    <w:multiLevelType w:val="multilevel"/>
    <w:tmpl w:val="4F7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14640"/>
    <w:multiLevelType w:val="multilevel"/>
    <w:tmpl w:val="955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66CD6"/>
    <w:multiLevelType w:val="multilevel"/>
    <w:tmpl w:val="276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8B7FE1"/>
    <w:multiLevelType w:val="multilevel"/>
    <w:tmpl w:val="3F4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60B5E"/>
    <w:multiLevelType w:val="hybridMultilevel"/>
    <w:tmpl w:val="70A295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BF5258"/>
    <w:multiLevelType w:val="multilevel"/>
    <w:tmpl w:val="A5A2D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391023"/>
    <w:multiLevelType w:val="multilevel"/>
    <w:tmpl w:val="17D0EC4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7B4C89"/>
    <w:multiLevelType w:val="multilevel"/>
    <w:tmpl w:val="5EF0A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7B24E7"/>
    <w:multiLevelType w:val="multilevel"/>
    <w:tmpl w:val="896090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28109DD"/>
    <w:multiLevelType w:val="multilevel"/>
    <w:tmpl w:val="17C8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A453C"/>
    <w:multiLevelType w:val="multilevel"/>
    <w:tmpl w:val="C52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B236BC"/>
    <w:multiLevelType w:val="multilevel"/>
    <w:tmpl w:val="2B6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E25D5"/>
    <w:multiLevelType w:val="multilevel"/>
    <w:tmpl w:val="519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327AB1"/>
    <w:multiLevelType w:val="multilevel"/>
    <w:tmpl w:val="32624BCC"/>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AC47B9B"/>
    <w:multiLevelType w:val="hybridMultilevel"/>
    <w:tmpl w:val="622482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3207E4"/>
    <w:multiLevelType w:val="multilevel"/>
    <w:tmpl w:val="F0F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6731A"/>
    <w:multiLevelType w:val="hybridMultilevel"/>
    <w:tmpl w:val="F0C6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A149F"/>
    <w:multiLevelType w:val="multilevel"/>
    <w:tmpl w:val="82A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3E351D"/>
    <w:multiLevelType w:val="hybridMultilevel"/>
    <w:tmpl w:val="999EB4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9C5163"/>
    <w:multiLevelType w:val="hybridMultilevel"/>
    <w:tmpl w:val="84DED1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1B9701D"/>
    <w:multiLevelType w:val="hybridMultilevel"/>
    <w:tmpl w:val="7D7A2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A31FC4"/>
    <w:multiLevelType w:val="hybridMultilevel"/>
    <w:tmpl w:val="BB703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C01014"/>
    <w:multiLevelType w:val="multilevel"/>
    <w:tmpl w:val="F9C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B4483E"/>
    <w:multiLevelType w:val="hybridMultilevel"/>
    <w:tmpl w:val="84E614B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7F5212"/>
    <w:multiLevelType w:val="multilevel"/>
    <w:tmpl w:val="939AFE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841CE3"/>
    <w:multiLevelType w:val="hybridMultilevel"/>
    <w:tmpl w:val="C05E88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DA84E1A">
      <w:start w:val="5"/>
      <w:numFmt w:val="decimal"/>
      <w:lvlText w:val="%3"/>
      <w:lvlJc w:val="left"/>
      <w:pPr>
        <w:ind w:left="1980" w:hanging="360"/>
      </w:pPr>
      <w:rPr>
        <w:rFonts w:hint="default"/>
        <w:color w:val="1F497D" w:themeColor="text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F643AB"/>
    <w:multiLevelType w:val="multilevel"/>
    <w:tmpl w:val="88D6FC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CD86D95"/>
    <w:multiLevelType w:val="hybridMultilevel"/>
    <w:tmpl w:val="F7D076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B87A41"/>
    <w:multiLevelType w:val="hybridMultilevel"/>
    <w:tmpl w:val="8AF6707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BC6C366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97EF2"/>
    <w:multiLevelType w:val="multilevel"/>
    <w:tmpl w:val="C6EC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B25686"/>
    <w:multiLevelType w:val="hybridMultilevel"/>
    <w:tmpl w:val="1864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06026"/>
    <w:multiLevelType w:val="multilevel"/>
    <w:tmpl w:val="9974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7D13B7"/>
    <w:multiLevelType w:val="hybridMultilevel"/>
    <w:tmpl w:val="F19814B0"/>
    <w:lvl w:ilvl="0" w:tplc="5D9A3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5F0D85"/>
    <w:multiLevelType w:val="hybridMultilevel"/>
    <w:tmpl w:val="C58641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4"/>
  </w:num>
  <w:num w:numId="3">
    <w:abstractNumId w:val="37"/>
  </w:num>
  <w:num w:numId="4">
    <w:abstractNumId w:val="47"/>
  </w:num>
  <w:num w:numId="5">
    <w:abstractNumId w:val="5"/>
  </w:num>
  <w:num w:numId="6">
    <w:abstractNumId w:val="9"/>
  </w:num>
  <w:num w:numId="7">
    <w:abstractNumId w:val="42"/>
  </w:num>
  <w:num w:numId="8">
    <w:abstractNumId w:val="7"/>
  </w:num>
  <w:num w:numId="9">
    <w:abstractNumId w:val="18"/>
  </w:num>
  <w:num w:numId="10">
    <w:abstractNumId w:val="32"/>
  </w:num>
  <w:num w:numId="11">
    <w:abstractNumId w:val="28"/>
  </w:num>
  <w:num w:numId="12">
    <w:abstractNumId w:val="33"/>
  </w:num>
  <w:num w:numId="13">
    <w:abstractNumId w:val="39"/>
  </w:num>
  <w:num w:numId="14">
    <w:abstractNumId w:val="35"/>
  </w:num>
  <w:num w:numId="15">
    <w:abstractNumId w:val="22"/>
  </w:num>
  <w:num w:numId="16">
    <w:abstractNumId w:val="21"/>
  </w:num>
  <w:num w:numId="17">
    <w:abstractNumId w:val="40"/>
  </w:num>
  <w:num w:numId="18">
    <w:abstractNumId w:val="46"/>
  </w:num>
  <w:num w:numId="19">
    <w:abstractNumId w:val="1"/>
  </w:num>
  <w:num w:numId="20">
    <w:abstractNumId w:val="0"/>
  </w:num>
  <w:num w:numId="21">
    <w:abstractNumId w:val="16"/>
  </w:num>
  <w:num w:numId="22">
    <w:abstractNumId w:val="27"/>
  </w:num>
  <w:num w:numId="23">
    <w:abstractNumId w:val="11"/>
  </w:num>
  <w:num w:numId="24">
    <w:abstractNumId w:val="6"/>
  </w:num>
  <w:num w:numId="25">
    <w:abstractNumId w:val="38"/>
  </w:num>
  <w:num w:numId="26">
    <w:abstractNumId w:val="29"/>
  </w:num>
  <w:num w:numId="27">
    <w:abstractNumId w:val="36"/>
  </w:num>
  <w:num w:numId="28">
    <w:abstractNumId w:val="17"/>
  </w:num>
  <w:num w:numId="29">
    <w:abstractNumId w:val="41"/>
  </w:num>
  <w:num w:numId="30">
    <w:abstractNumId w:val="34"/>
  </w:num>
  <w:num w:numId="31">
    <w:abstractNumId w:val="13"/>
  </w:num>
  <w:num w:numId="32">
    <w:abstractNumId w:val="43"/>
  </w:num>
  <w:num w:numId="33">
    <w:abstractNumId w:val="20"/>
  </w:num>
  <w:num w:numId="34">
    <w:abstractNumId w:val="10"/>
  </w:num>
  <w:num w:numId="35">
    <w:abstractNumId w:val="30"/>
  </w:num>
  <w:num w:numId="36">
    <w:abstractNumId w:val="26"/>
  </w:num>
  <w:num w:numId="37">
    <w:abstractNumId w:val="12"/>
  </w:num>
  <w:num w:numId="38">
    <w:abstractNumId w:val="2"/>
  </w:num>
  <w:num w:numId="39">
    <w:abstractNumId w:val="8"/>
  </w:num>
  <w:num w:numId="40">
    <w:abstractNumId w:val="19"/>
  </w:num>
  <w:num w:numId="41">
    <w:abstractNumId w:val="23"/>
  </w:num>
  <w:num w:numId="42">
    <w:abstractNumId w:val="24"/>
  </w:num>
  <w:num w:numId="43">
    <w:abstractNumId w:val="25"/>
  </w:num>
  <w:num w:numId="44">
    <w:abstractNumId w:val="14"/>
  </w:num>
  <w:num w:numId="45">
    <w:abstractNumId w:val="15"/>
  </w:num>
  <w:num w:numId="46">
    <w:abstractNumId w:val="31"/>
  </w:num>
  <w:num w:numId="47">
    <w:abstractNumId w:val="3"/>
  </w:num>
  <w:num w:numId="48">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45"/>
    <w:rsid w:val="000112CE"/>
    <w:rsid w:val="00024AB2"/>
    <w:rsid w:val="00025DD8"/>
    <w:rsid w:val="0003399B"/>
    <w:rsid w:val="00036B0A"/>
    <w:rsid w:val="00046F2C"/>
    <w:rsid w:val="00053418"/>
    <w:rsid w:val="00054D1A"/>
    <w:rsid w:val="00055D15"/>
    <w:rsid w:val="000603CD"/>
    <w:rsid w:val="00063D70"/>
    <w:rsid w:val="000776ED"/>
    <w:rsid w:val="00077E7D"/>
    <w:rsid w:val="00086091"/>
    <w:rsid w:val="00092530"/>
    <w:rsid w:val="000A52EC"/>
    <w:rsid w:val="000A7515"/>
    <w:rsid w:val="000B0B17"/>
    <w:rsid w:val="000E450F"/>
    <w:rsid w:val="000F3C0C"/>
    <w:rsid w:val="001018DC"/>
    <w:rsid w:val="00105389"/>
    <w:rsid w:val="00117732"/>
    <w:rsid w:val="00133388"/>
    <w:rsid w:val="001454B5"/>
    <w:rsid w:val="00170E6A"/>
    <w:rsid w:val="00170F4B"/>
    <w:rsid w:val="00184D4A"/>
    <w:rsid w:val="001A155C"/>
    <w:rsid w:val="001A7406"/>
    <w:rsid w:val="001B47C6"/>
    <w:rsid w:val="001B4ECD"/>
    <w:rsid w:val="001C09E5"/>
    <w:rsid w:val="001C2E94"/>
    <w:rsid w:val="001D35D9"/>
    <w:rsid w:val="001E6334"/>
    <w:rsid w:val="001F2F7D"/>
    <w:rsid w:val="00210C82"/>
    <w:rsid w:val="002171F4"/>
    <w:rsid w:val="0023191C"/>
    <w:rsid w:val="0023590D"/>
    <w:rsid w:val="00253EBB"/>
    <w:rsid w:val="0026516F"/>
    <w:rsid w:val="00297673"/>
    <w:rsid w:val="002B6453"/>
    <w:rsid w:val="002D1E2B"/>
    <w:rsid w:val="002E3229"/>
    <w:rsid w:val="002F1B7D"/>
    <w:rsid w:val="002F238E"/>
    <w:rsid w:val="003043E1"/>
    <w:rsid w:val="00304959"/>
    <w:rsid w:val="003065B6"/>
    <w:rsid w:val="003201BB"/>
    <w:rsid w:val="00323ADA"/>
    <w:rsid w:val="00324831"/>
    <w:rsid w:val="003346E5"/>
    <w:rsid w:val="003421A0"/>
    <w:rsid w:val="0034706C"/>
    <w:rsid w:val="00350340"/>
    <w:rsid w:val="0037140A"/>
    <w:rsid w:val="00373AB3"/>
    <w:rsid w:val="003870EC"/>
    <w:rsid w:val="0039214E"/>
    <w:rsid w:val="00393295"/>
    <w:rsid w:val="003B27CB"/>
    <w:rsid w:val="003D1319"/>
    <w:rsid w:val="003E26D8"/>
    <w:rsid w:val="00403825"/>
    <w:rsid w:val="004079AA"/>
    <w:rsid w:val="00415C23"/>
    <w:rsid w:val="00445800"/>
    <w:rsid w:val="00471F84"/>
    <w:rsid w:val="004738FA"/>
    <w:rsid w:val="0047419A"/>
    <w:rsid w:val="00477365"/>
    <w:rsid w:val="0048687A"/>
    <w:rsid w:val="004B23F7"/>
    <w:rsid w:val="004B7EE0"/>
    <w:rsid w:val="004C6F45"/>
    <w:rsid w:val="004F02F3"/>
    <w:rsid w:val="004F432E"/>
    <w:rsid w:val="00513B20"/>
    <w:rsid w:val="00530FE8"/>
    <w:rsid w:val="00533721"/>
    <w:rsid w:val="005345D8"/>
    <w:rsid w:val="00535AF1"/>
    <w:rsid w:val="00540AA5"/>
    <w:rsid w:val="005444D6"/>
    <w:rsid w:val="00565637"/>
    <w:rsid w:val="0056650B"/>
    <w:rsid w:val="0056770A"/>
    <w:rsid w:val="00571580"/>
    <w:rsid w:val="00576689"/>
    <w:rsid w:val="00581D83"/>
    <w:rsid w:val="005A06AE"/>
    <w:rsid w:val="005A28A9"/>
    <w:rsid w:val="005B15AC"/>
    <w:rsid w:val="005B17A2"/>
    <w:rsid w:val="005C0702"/>
    <w:rsid w:val="005C7745"/>
    <w:rsid w:val="005E3517"/>
    <w:rsid w:val="005F3363"/>
    <w:rsid w:val="005F6882"/>
    <w:rsid w:val="005F6AE6"/>
    <w:rsid w:val="0060543C"/>
    <w:rsid w:val="00621595"/>
    <w:rsid w:val="00624839"/>
    <w:rsid w:val="00635588"/>
    <w:rsid w:val="00640108"/>
    <w:rsid w:val="006454C2"/>
    <w:rsid w:val="00684478"/>
    <w:rsid w:val="006878DF"/>
    <w:rsid w:val="006A1F62"/>
    <w:rsid w:val="006A49C1"/>
    <w:rsid w:val="006C0AC7"/>
    <w:rsid w:val="006C7F08"/>
    <w:rsid w:val="006D0F2D"/>
    <w:rsid w:val="006D61BF"/>
    <w:rsid w:val="006D7169"/>
    <w:rsid w:val="006E2CC3"/>
    <w:rsid w:val="006E62A3"/>
    <w:rsid w:val="006E674A"/>
    <w:rsid w:val="0070508B"/>
    <w:rsid w:val="00726CA7"/>
    <w:rsid w:val="00742272"/>
    <w:rsid w:val="00743ECA"/>
    <w:rsid w:val="00747428"/>
    <w:rsid w:val="007561EE"/>
    <w:rsid w:val="007577BA"/>
    <w:rsid w:val="00766762"/>
    <w:rsid w:val="00771135"/>
    <w:rsid w:val="007C24F0"/>
    <w:rsid w:val="007C272D"/>
    <w:rsid w:val="007C75D8"/>
    <w:rsid w:val="007D400C"/>
    <w:rsid w:val="007E1C79"/>
    <w:rsid w:val="007E63ED"/>
    <w:rsid w:val="007E79A2"/>
    <w:rsid w:val="007F7913"/>
    <w:rsid w:val="00803A92"/>
    <w:rsid w:val="008113B6"/>
    <w:rsid w:val="0081697B"/>
    <w:rsid w:val="00822BCA"/>
    <w:rsid w:val="0082328A"/>
    <w:rsid w:val="00823A9A"/>
    <w:rsid w:val="00836B91"/>
    <w:rsid w:val="0083771D"/>
    <w:rsid w:val="00852E09"/>
    <w:rsid w:val="00872DE8"/>
    <w:rsid w:val="00873221"/>
    <w:rsid w:val="0088478C"/>
    <w:rsid w:val="008923F3"/>
    <w:rsid w:val="008A1410"/>
    <w:rsid w:val="008D4859"/>
    <w:rsid w:val="008E4ADE"/>
    <w:rsid w:val="008F79DF"/>
    <w:rsid w:val="00905A26"/>
    <w:rsid w:val="009460DF"/>
    <w:rsid w:val="00953398"/>
    <w:rsid w:val="0095722B"/>
    <w:rsid w:val="00963025"/>
    <w:rsid w:val="00977547"/>
    <w:rsid w:val="00982D71"/>
    <w:rsid w:val="0099265B"/>
    <w:rsid w:val="00996541"/>
    <w:rsid w:val="009C4E7B"/>
    <w:rsid w:val="009D1ED6"/>
    <w:rsid w:val="009D2474"/>
    <w:rsid w:val="009D3F63"/>
    <w:rsid w:val="009D5E35"/>
    <w:rsid w:val="009E769D"/>
    <w:rsid w:val="009F1C14"/>
    <w:rsid w:val="00A0634E"/>
    <w:rsid w:val="00A10391"/>
    <w:rsid w:val="00A31818"/>
    <w:rsid w:val="00A36700"/>
    <w:rsid w:val="00A745A6"/>
    <w:rsid w:val="00A97BF0"/>
    <w:rsid w:val="00AA064B"/>
    <w:rsid w:val="00AB3BBA"/>
    <w:rsid w:val="00B00EAC"/>
    <w:rsid w:val="00B0376E"/>
    <w:rsid w:val="00B11FDB"/>
    <w:rsid w:val="00B13DA7"/>
    <w:rsid w:val="00B13F2E"/>
    <w:rsid w:val="00B1763A"/>
    <w:rsid w:val="00B50C6D"/>
    <w:rsid w:val="00B61E0E"/>
    <w:rsid w:val="00B81511"/>
    <w:rsid w:val="00BA59DC"/>
    <w:rsid w:val="00BB5180"/>
    <w:rsid w:val="00BC47B7"/>
    <w:rsid w:val="00BD15EB"/>
    <w:rsid w:val="00BD3802"/>
    <w:rsid w:val="00BF134D"/>
    <w:rsid w:val="00BF179B"/>
    <w:rsid w:val="00C52179"/>
    <w:rsid w:val="00C60D28"/>
    <w:rsid w:val="00C726D6"/>
    <w:rsid w:val="00C73EF9"/>
    <w:rsid w:val="00C844FA"/>
    <w:rsid w:val="00C9363B"/>
    <w:rsid w:val="00CA21AF"/>
    <w:rsid w:val="00CC563C"/>
    <w:rsid w:val="00CD559B"/>
    <w:rsid w:val="00CE520C"/>
    <w:rsid w:val="00D10FE2"/>
    <w:rsid w:val="00D2459B"/>
    <w:rsid w:val="00D27E6B"/>
    <w:rsid w:val="00D3537C"/>
    <w:rsid w:val="00D35DC3"/>
    <w:rsid w:val="00D64F6E"/>
    <w:rsid w:val="00D82D2C"/>
    <w:rsid w:val="00D82DD2"/>
    <w:rsid w:val="00D97298"/>
    <w:rsid w:val="00DB2F8B"/>
    <w:rsid w:val="00DC55A7"/>
    <w:rsid w:val="00DC5BB2"/>
    <w:rsid w:val="00DD5F0D"/>
    <w:rsid w:val="00DD625D"/>
    <w:rsid w:val="00DD785F"/>
    <w:rsid w:val="00DF4FC5"/>
    <w:rsid w:val="00DF61FC"/>
    <w:rsid w:val="00E00CED"/>
    <w:rsid w:val="00E0308C"/>
    <w:rsid w:val="00E13DB5"/>
    <w:rsid w:val="00E16541"/>
    <w:rsid w:val="00E228EE"/>
    <w:rsid w:val="00E314FB"/>
    <w:rsid w:val="00E46545"/>
    <w:rsid w:val="00E75924"/>
    <w:rsid w:val="00E76165"/>
    <w:rsid w:val="00E81EB1"/>
    <w:rsid w:val="00E95459"/>
    <w:rsid w:val="00EB634C"/>
    <w:rsid w:val="00EC0936"/>
    <w:rsid w:val="00ED33FD"/>
    <w:rsid w:val="00ED485B"/>
    <w:rsid w:val="00ED557C"/>
    <w:rsid w:val="00ED5882"/>
    <w:rsid w:val="00ED6355"/>
    <w:rsid w:val="00F05EDD"/>
    <w:rsid w:val="00F101A2"/>
    <w:rsid w:val="00F150A8"/>
    <w:rsid w:val="00F16C87"/>
    <w:rsid w:val="00F211B3"/>
    <w:rsid w:val="00F22D1D"/>
    <w:rsid w:val="00F31454"/>
    <w:rsid w:val="00F451F6"/>
    <w:rsid w:val="00F5579C"/>
    <w:rsid w:val="00F5766C"/>
    <w:rsid w:val="00F65E20"/>
    <w:rsid w:val="00F75D28"/>
    <w:rsid w:val="00F86701"/>
    <w:rsid w:val="00FA11BC"/>
    <w:rsid w:val="00FB374A"/>
    <w:rsid w:val="00FD1491"/>
    <w:rsid w:val="00FD44E1"/>
    <w:rsid w:val="00FD4E51"/>
    <w:rsid w:val="00FE3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9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24831"/>
    <w:pPr>
      <w:outlineLvl w:val="0"/>
    </w:pPr>
    <w:rPr>
      <w:rFonts w:ascii="Helvetica" w:eastAsia="Times New Roman" w:hAnsi="Helvetica" w:cs="Helvetica"/>
      <w:b/>
      <w:bCs/>
      <w:color w:val="5B6986"/>
      <w:kern w:val="36"/>
      <w:sz w:val="36"/>
      <w:szCs w:val="36"/>
      <w:lang w:val="en-US" w:eastAsia="zh-CN"/>
    </w:rPr>
  </w:style>
  <w:style w:type="paragraph" w:styleId="Heading2">
    <w:name w:val="heading 2"/>
    <w:basedOn w:val="Normal"/>
    <w:link w:val="Heading2Char"/>
    <w:uiPriority w:val="9"/>
    <w:qFormat/>
    <w:rsid w:val="00324831"/>
    <w:pPr>
      <w:spacing w:before="300" w:after="150"/>
      <w:outlineLvl w:val="1"/>
    </w:pPr>
    <w:rPr>
      <w:rFonts w:ascii="Helvetica" w:eastAsia="Times New Roman" w:hAnsi="Helvetica" w:cs="Helvetica"/>
      <w:sz w:val="45"/>
      <w:szCs w:val="45"/>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35"/>
    <w:rPr>
      <w:color w:val="0000FF"/>
      <w:u w:val="single"/>
    </w:rPr>
  </w:style>
  <w:style w:type="character" w:styleId="Strong">
    <w:name w:val="Strong"/>
    <w:basedOn w:val="DefaultParagraphFont"/>
    <w:uiPriority w:val="22"/>
    <w:qFormat/>
    <w:rsid w:val="00771135"/>
    <w:rPr>
      <w:b/>
      <w:bCs/>
    </w:rPr>
  </w:style>
  <w:style w:type="paragraph" w:styleId="NormalWeb">
    <w:name w:val="Normal (Web)"/>
    <w:basedOn w:val="Normal"/>
    <w:uiPriority w:val="99"/>
    <w:unhideWhenUsed/>
    <w:rsid w:val="00771135"/>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FE3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B4E"/>
    <w:rPr>
      <w:rFonts w:ascii="Lucida Grande" w:hAnsi="Lucida Grande" w:cs="Lucida Grande"/>
      <w:sz w:val="18"/>
      <w:szCs w:val="18"/>
      <w:lang w:val="en-GB"/>
    </w:rPr>
  </w:style>
  <w:style w:type="paragraph" w:styleId="ListParagraph">
    <w:name w:val="List Paragraph"/>
    <w:basedOn w:val="Normal"/>
    <w:uiPriority w:val="34"/>
    <w:qFormat/>
    <w:rsid w:val="00FE3B4E"/>
    <w:pPr>
      <w:ind w:left="720"/>
      <w:contextualSpacing/>
    </w:pPr>
  </w:style>
  <w:style w:type="character" w:customStyle="1" w:styleId="cfr-20141">
    <w:name w:val="cfr-20141"/>
    <w:basedOn w:val="DefaultParagraphFont"/>
    <w:rsid w:val="00393295"/>
    <w:rPr>
      <w:shd w:val="clear" w:color="auto" w:fill="7329B0"/>
    </w:rPr>
  </w:style>
  <w:style w:type="paragraph" w:styleId="z-TopofForm">
    <w:name w:val="HTML Top of Form"/>
    <w:basedOn w:val="Normal"/>
    <w:next w:val="Normal"/>
    <w:link w:val="z-TopofFormChar"/>
    <w:hidden/>
    <w:uiPriority w:val="99"/>
    <w:semiHidden/>
    <w:unhideWhenUsed/>
    <w:rsid w:val="00393295"/>
    <w:pPr>
      <w:pBdr>
        <w:bottom w:val="single" w:sz="6" w:space="1" w:color="auto"/>
      </w:pBdr>
      <w:jc w:val="center"/>
    </w:pPr>
    <w:rPr>
      <w:rFonts w:ascii="Arial" w:eastAsia="Times New Roman" w:hAnsi="Arial" w:cs="Arial"/>
      <w:vanish/>
      <w:sz w:val="16"/>
      <w:szCs w:val="16"/>
      <w:lang w:val="en-US" w:eastAsia="zh-CN"/>
    </w:rPr>
  </w:style>
  <w:style w:type="character" w:customStyle="1" w:styleId="z-TopofFormChar">
    <w:name w:val="z-Top of Form Char"/>
    <w:basedOn w:val="DefaultParagraphFont"/>
    <w:link w:val="z-TopofForm"/>
    <w:uiPriority w:val="99"/>
    <w:semiHidden/>
    <w:rsid w:val="00393295"/>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unhideWhenUsed/>
    <w:rsid w:val="00393295"/>
    <w:pPr>
      <w:pBdr>
        <w:top w:val="single" w:sz="6" w:space="1" w:color="auto"/>
      </w:pBdr>
      <w:jc w:val="center"/>
    </w:pPr>
    <w:rPr>
      <w:rFonts w:ascii="Arial" w:eastAsia="Times New Roman" w:hAnsi="Arial" w:cs="Arial"/>
      <w:vanish/>
      <w:sz w:val="16"/>
      <w:szCs w:val="16"/>
      <w:lang w:val="en-US" w:eastAsia="zh-CN"/>
    </w:rPr>
  </w:style>
  <w:style w:type="character" w:customStyle="1" w:styleId="z-BottomofFormChar">
    <w:name w:val="z-Bottom of Form Char"/>
    <w:basedOn w:val="DefaultParagraphFont"/>
    <w:link w:val="z-BottomofForm"/>
    <w:uiPriority w:val="99"/>
    <w:rsid w:val="00393295"/>
    <w:rPr>
      <w:rFonts w:ascii="Arial" w:eastAsia="Times New Roman" w:hAnsi="Arial" w:cs="Arial"/>
      <w:vanish/>
      <w:sz w:val="16"/>
      <w:szCs w:val="16"/>
      <w:lang w:eastAsia="zh-CN"/>
    </w:rPr>
  </w:style>
  <w:style w:type="paragraph" w:styleId="Header">
    <w:name w:val="header"/>
    <w:basedOn w:val="Normal"/>
    <w:link w:val="HeaderChar"/>
    <w:uiPriority w:val="99"/>
    <w:unhideWhenUsed/>
    <w:rsid w:val="00BF179B"/>
    <w:pPr>
      <w:tabs>
        <w:tab w:val="center" w:pos="4680"/>
        <w:tab w:val="right" w:pos="9360"/>
      </w:tabs>
    </w:pPr>
  </w:style>
  <w:style w:type="character" w:customStyle="1" w:styleId="HeaderChar">
    <w:name w:val="Header Char"/>
    <w:basedOn w:val="DefaultParagraphFont"/>
    <w:link w:val="Header"/>
    <w:uiPriority w:val="99"/>
    <w:rsid w:val="00BF179B"/>
    <w:rPr>
      <w:lang w:val="en-GB"/>
    </w:rPr>
  </w:style>
  <w:style w:type="paragraph" w:styleId="Footer">
    <w:name w:val="footer"/>
    <w:basedOn w:val="Normal"/>
    <w:link w:val="FooterChar"/>
    <w:uiPriority w:val="99"/>
    <w:unhideWhenUsed/>
    <w:rsid w:val="00BF179B"/>
    <w:pPr>
      <w:tabs>
        <w:tab w:val="center" w:pos="4680"/>
        <w:tab w:val="right" w:pos="9360"/>
      </w:tabs>
    </w:pPr>
  </w:style>
  <w:style w:type="character" w:customStyle="1" w:styleId="FooterChar">
    <w:name w:val="Footer Char"/>
    <w:basedOn w:val="DefaultParagraphFont"/>
    <w:link w:val="Footer"/>
    <w:uiPriority w:val="99"/>
    <w:rsid w:val="00BF179B"/>
    <w:rPr>
      <w:lang w:val="en-GB"/>
    </w:rPr>
  </w:style>
  <w:style w:type="character" w:styleId="FollowedHyperlink">
    <w:name w:val="FollowedHyperlink"/>
    <w:basedOn w:val="DefaultParagraphFont"/>
    <w:uiPriority w:val="99"/>
    <w:semiHidden/>
    <w:unhideWhenUsed/>
    <w:rsid w:val="007C75D8"/>
    <w:rPr>
      <w:color w:val="800080" w:themeColor="followedHyperlink"/>
      <w:u w:val="single"/>
    </w:rPr>
  </w:style>
  <w:style w:type="paragraph" w:styleId="NoSpacing">
    <w:name w:val="No Spacing"/>
    <w:uiPriority w:val="1"/>
    <w:qFormat/>
    <w:rsid w:val="00BA59DC"/>
    <w:rPr>
      <w:lang w:val="en-GB"/>
    </w:rPr>
  </w:style>
  <w:style w:type="paragraph" w:styleId="FootnoteText">
    <w:name w:val="footnote text"/>
    <w:basedOn w:val="Normal"/>
    <w:link w:val="FootnoteTextChar"/>
    <w:uiPriority w:val="99"/>
    <w:unhideWhenUsed/>
    <w:rsid w:val="00CE520C"/>
    <w:rPr>
      <w:sz w:val="20"/>
      <w:szCs w:val="20"/>
    </w:rPr>
  </w:style>
  <w:style w:type="character" w:customStyle="1" w:styleId="FootnoteTextChar">
    <w:name w:val="Footnote Text Char"/>
    <w:basedOn w:val="DefaultParagraphFont"/>
    <w:link w:val="FootnoteText"/>
    <w:uiPriority w:val="99"/>
    <w:rsid w:val="00CE520C"/>
    <w:rPr>
      <w:sz w:val="20"/>
      <w:szCs w:val="20"/>
      <w:lang w:val="en-GB"/>
    </w:rPr>
  </w:style>
  <w:style w:type="character" w:styleId="FootnoteReference">
    <w:name w:val="footnote reference"/>
    <w:basedOn w:val="DefaultParagraphFont"/>
    <w:uiPriority w:val="99"/>
    <w:unhideWhenUsed/>
    <w:rsid w:val="00CE520C"/>
    <w:rPr>
      <w:vertAlign w:val="superscript"/>
    </w:rPr>
  </w:style>
  <w:style w:type="character" w:customStyle="1" w:styleId="leafrange">
    <w:name w:val="leafrange"/>
    <w:basedOn w:val="DefaultParagraphFont"/>
    <w:rsid w:val="00036B0A"/>
    <w:rPr>
      <w:color w:val="494949"/>
      <w:sz w:val="18"/>
      <w:szCs w:val="18"/>
    </w:rPr>
  </w:style>
  <w:style w:type="character" w:customStyle="1" w:styleId="tooltiptext2">
    <w:name w:val="tooltiptext2"/>
    <w:basedOn w:val="DefaultParagraphFont"/>
    <w:rsid w:val="000B0B17"/>
    <w:rPr>
      <w:b w:val="0"/>
      <w:bCs w:val="0"/>
      <w:vanish/>
      <w:webHidden w:val="0"/>
      <w:sz w:val="18"/>
      <w:szCs w:val="18"/>
      <w:bdr w:val="single" w:sz="6" w:space="11" w:color="E0E0E0" w:frame="1"/>
      <w:shd w:val="clear" w:color="auto" w:fill="FFFFFF"/>
      <w:specVanish w:val="0"/>
    </w:rPr>
  </w:style>
  <w:style w:type="character" w:customStyle="1" w:styleId="Heading1Char">
    <w:name w:val="Heading 1 Char"/>
    <w:basedOn w:val="DefaultParagraphFont"/>
    <w:link w:val="Heading1"/>
    <w:uiPriority w:val="9"/>
    <w:rsid w:val="00324831"/>
    <w:rPr>
      <w:rFonts w:ascii="Helvetica" w:eastAsia="Times New Roman" w:hAnsi="Helvetica" w:cs="Helvetica"/>
      <w:b/>
      <w:bCs/>
      <w:color w:val="5B6986"/>
      <w:kern w:val="36"/>
      <w:sz w:val="36"/>
      <w:szCs w:val="36"/>
      <w:lang w:eastAsia="zh-CN"/>
    </w:rPr>
  </w:style>
  <w:style w:type="character" w:customStyle="1" w:styleId="Heading2Char">
    <w:name w:val="Heading 2 Char"/>
    <w:basedOn w:val="DefaultParagraphFont"/>
    <w:link w:val="Heading2"/>
    <w:uiPriority w:val="9"/>
    <w:rsid w:val="00324831"/>
    <w:rPr>
      <w:rFonts w:ascii="Helvetica" w:eastAsia="Times New Roman" w:hAnsi="Helvetica" w:cs="Helvetica"/>
      <w:sz w:val="45"/>
      <w:szCs w:val="45"/>
      <w:lang w:eastAsia="zh-CN"/>
    </w:rPr>
  </w:style>
  <w:style w:type="character" w:customStyle="1" w:styleId="chicklets5">
    <w:name w:val="chicklets5"/>
    <w:basedOn w:val="DefaultParagraphFont"/>
    <w:rsid w:val="00324831"/>
    <w:rPr>
      <w:rFonts w:ascii="Verdana" w:hAnsi="Verdana" w:hint="default"/>
      <w:sz w:val="17"/>
      <w:szCs w:val="17"/>
    </w:rPr>
  </w:style>
  <w:style w:type="paragraph" w:customStyle="1" w:styleId="Default">
    <w:name w:val="Default"/>
    <w:rsid w:val="004C6F45"/>
    <w:pPr>
      <w:autoSpaceDE w:val="0"/>
      <w:autoSpaceDN w:val="0"/>
      <w:adjustRightInd w:val="0"/>
    </w:pPr>
    <w:rPr>
      <w:rFonts w:ascii="Times New Roman" w:hAnsi="Times New Roman" w:cs="Times New Roman"/>
      <w:color w:val="000000"/>
    </w:rPr>
  </w:style>
  <w:style w:type="character" w:customStyle="1" w:styleId="subfielddata">
    <w:name w:val="subfielddata"/>
    <w:basedOn w:val="DefaultParagraphFont"/>
    <w:rsid w:val="00873221"/>
  </w:style>
  <w:style w:type="character" w:customStyle="1" w:styleId="highlight">
    <w:name w:val="highlight"/>
    <w:basedOn w:val="DefaultParagraphFont"/>
    <w:rsid w:val="00873221"/>
  </w:style>
  <w:style w:type="paragraph" w:styleId="Date">
    <w:name w:val="Date"/>
    <w:basedOn w:val="Normal"/>
    <w:next w:val="Normal"/>
    <w:link w:val="DateChar"/>
    <w:uiPriority w:val="99"/>
    <w:semiHidden/>
    <w:unhideWhenUsed/>
    <w:rsid w:val="00D35DC3"/>
  </w:style>
  <w:style w:type="character" w:customStyle="1" w:styleId="DateChar">
    <w:name w:val="Date Char"/>
    <w:basedOn w:val="DefaultParagraphFont"/>
    <w:link w:val="Date"/>
    <w:uiPriority w:val="99"/>
    <w:semiHidden/>
    <w:rsid w:val="00D35DC3"/>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324831"/>
    <w:pPr>
      <w:outlineLvl w:val="0"/>
    </w:pPr>
    <w:rPr>
      <w:rFonts w:ascii="Helvetica" w:eastAsia="Times New Roman" w:hAnsi="Helvetica" w:cs="Helvetica"/>
      <w:b/>
      <w:bCs/>
      <w:color w:val="5B6986"/>
      <w:kern w:val="36"/>
      <w:sz w:val="36"/>
      <w:szCs w:val="36"/>
      <w:lang w:val="en-US" w:eastAsia="zh-CN"/>
    </w:rPr>
  </w:style>
  <w:style w:type="paragraph" w:styleId="Heading2">
    <w:name w:val="heading 2"/>
    <w:basedOn w:val="Normal"/>
    <w:link w:val="Heading2Char"/>
    <w:uiPriority w:val="9"/>
    <w:qFormat/>
    <w:rsid w:val="00324831"/>
    <w:pPr>
      <w:spacing w:before="300" w:after="150"/>
      <w:outlineLvl w:val="1"/>
    </w:pPr>
    <w:rPr>
      <w:rFonts w:ascii="Helvetica" w:eastAsia="Times New Roman" w:hAnsi="Helvetica" w:cs="Helvetica"/>
      <w:sz w:val="45"/>
      <w:szCs w:val="45"/>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35"/>
    <w:rPr>
      <w:color w:val="0000FF"/>
      <w:u w:val="single"/>
    </w:rPr>
  </w:style>
  <w:style w:type="character" w:styleId="Strong">
    <w:name w:val="Strong"/>
    <w:basedOn w:val="DefaultParagraphFont"/>
    <w:uiPriority w:val="22"/>
    <w:qFormat/>
    <w:rsid w:val="00771135"/>
    <w:rPr>
      <w:b/>
      <w:bCs/>
    </w:rPr>
  </w:style>
  <w:style w:type="paragraph" w:styleId="NormalWeb">
    <w:name w:val="Normal (Web)"/>
    <w:basedOn w:val="Normal"/>
    <w:uiPriority w:val="99"/>
    <w:unhideWhenUsed/>
    <w:rsid w:val="00771135"/>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FE3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B4E"/>
    <w:rPr>
      <w:rFonts w:ascii="Lucida Grande" w:hAnsi="Lucida Grande" w:cs="Lucida Grande"/>
      <w:sz w:val="18"/>
      <w:szCs w:val="18"/>
      <w:lang w:val="en-GB"/>
    </w:rPr>
  </w:style>
  <w:style w:type="paragraph" w:styleId="ListParagraph">
    <w:name w:val="List Paragraph"/>
    <w:basedOn w:val="Normal"/>
    <w:uiPriority w:val="34"/>
    <w:qFormat/>
    <w:rsid w:val="00FE3B4E"/>
    <w:pPr>
      <w:ind w:left="720"/>
      <w:contextualSpacing/>
    </w:pPr>
  </w:style>
  <w:style w:type="character" w:customStyle="1" w:styleId="cfr-20141">
    <w:name w:val="cfr-20141"/>
    <w:basedOn w:val="DefaultParagraphFont"/>
    <w:rsid w:val="00393295"/>
    <w:rPr>
      <w:shd w:val="clear" w:color="auto" w:fill="7329B0"/>
    </w:rPr>
  </w:style>
  <w:style w:type="paragraph" w:styleId="z-TopofForm">
    <w:name w:val="HTML Top of Form"/>
    <w:basedOn w:val="Normal"/>
    <w:next w:val="Normal"/>
    <w:link w:val="z-TopofFormChar"/>
    <w:hidden/>
    <w:uiPriority w:val="99"/>
    <w:semiHidden/>
    <w:unhideWhenUsed/>
    <w:rsid w:val="00393295"/>
    <w:pPr>
      <w:pBdr>
        <w:bottom w:val="single" w:sz="6" w:space="1" w:color="auto"/>
      </w:pBdr>
      <w:jc w:val="center"/>
    </w:pPr>
    <w:rPr>
      <w:rFonts w:ascii="Arial" w:eastAsia="Times New Roman" w:hAnsi="Arial" w:cs="Arial"/>
      <w:vanish/>
      <w:sz w:val="16"/>
      <w:szCs w:val="16"/>
      <w:lang w:val="en-US" w:eastAsia="zh-CN"/>
    </w:rPr>
  </w:style>
  <w:style w:type="character" w:customStyle="1" w:styleId="z-TopofFormChar">
    <w:name w:val="z-Top of Form Char"/>
    <w:basedOn w:val="DefaultParagraphFont"/>
    <w:link w:val="z-TopofForm"/>
    <w:uiPriority w:val="99"/>
    <w:semiHidden/>
    <w:rsid w:val="00393295"/>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unhideWhenUsed/>
    <w:rsid w:val="00393295"/>
    <w:pPr>
      <w:pBdr>
        <w:top w:val="single" w:sz="6" w:space="1" w:color="auto"/>
      </w:pBdr>
      <w:jc w:val="center"/>
    </w:pPr>
    <w:rPr>
      <w:rFonts w:ascii="Arial" w:eastAsia="Times New Roman" w:hAnsi="Arial" w:cs="Arial"/>
      <w:vanish/>
      <w:sz w:val="16"/>
      <w:szCs w:val="16"/>
      <w:lang w:val="en-US" w:eastAsia="zh-CN"/>
    </w:rPr>
  </w:style>
  <w:style w:type="character" w:customStyle="1" w:styleId="z-BottomofFormChar">
    <w:name w:val="z-Bottom of Form Char"/>
    <w:basedOn w:val="DefaultParagraphFont"/>
    <w:link w:val="z-BottomofForm"/>
    <w:uiPriority w:val="99"/>
    <w:rsid w:val="00393295"/>
    <w:rPr>
      <w:rFonts w:ascii="Arial" w:eastAsia="Times New Roman" w:hAnsi="Arial" w:cs="Arial"/>
      <w:vanish/>
      <w:sz w:val="16"/>
      <w:szCs w:val="16"/>
      <w:lang w:eastAsia="zh-CN"/>
    </w:rPr>
  </w:style>
  <w:style w:type="paragraph" w:styleId="Header">
    <w:name w:val="header"/>
    <w:basedOn w:val="Normal"/>
    <w:link w:val="HeaderChar"/>
    <w:uiPriority w:val="99"/>
    <w:unhideWhenUsed/>
    <w:rsid w:val="00BF179B"/>
    <w:pPr>
      <w:tabs>
        <w:tab w:val="center" w:pos="4680"/>
        <w:tab w:val="right" w:pos="9360"/>
      </w:tabs>
    </w:pPr>
  </w:style>
  <w:style w:type="character" w:customStyle="1" w:styleId="HeaderChar">
    <w:name w:val="Header Char"/>
    <w:basedOn w:val="DefaultParagraphFont"/>
    <w:link w:val="Header"/>
    <w:uiPriority w:val="99"/>
    <w:rsid w:val="00BF179B"/>
    <w:rPr>
      <w:lang w:val="en-GB"/>
    </w:rPr>
  </w:style>
  <w:style w:type="paragraph" w:styleId="Footer">
    <w:name w:val="footer"/>
    <w:basedOn w:val="Normal"/>
    <w:link w:val="FooterChar"/>
    <w:uiPriority w:val="99"/>
    <w:unhideWhenUsed/>
    <w:rsid w:val="00BF179B"/>
    <w:pPr>
      <w:tabs>
        <w:tab w:val="center" w:pos="4680"/>
        <w:tab w:val="right" w:pos="9360"/>
      </w:tabs>
    </w:pPr>
  </w:style>
  <w:style w:type="character" w:customStyle="1" w:styleId="FooterChar">
    <w:name w:val="Footer Char"/>
    <w:basedOn w:val="DefaultParagraphFont"/>
    <w:link w:val="Footer"/>
    <w:uiPriority w:val="99"/>
    <w:rsid w:val="00BF179B"/>
    <w:rPr>
      <w:lang w:val="en-GB"/>
    </w:rPr>
  </w:style>
  <w:style w:type="character" w:styleId="FollowedHyperlink">
    <w:name w:val="FollowedHyperlink"/>
    <w:basedOn w:val="DefaultParagraphFont"/>
    <w:uiPriority w:val="99"/>
    <w:semiHidden/>
    <w:unhideWhenUsed/>
    <w:rsid w:val="007C75D8"/>
    <w:rPr>
      <w:color w:val="800080" w:themeColor="followedHyperlink"/>
      <w:u w:val="single"/>
    </w:rPr>
  </w:style>
  <w:style w:type="paragraph" w:styleId="NoSpacing">
    <w:name w:val="No Spacing"/>
    <w:uiPriority w:val="1"/>
    <w:qFormat/>
    <w:rsid w:val="00BA59DC"/>
    <w:rPr>
      <w:lang w:val="en-GB"/>
    </w:rPr>
  </w:style>
  <w:style w:type="paragraph" w:styleId="FootnoteText">
    <w:name w:val="footnote text"/>
    <w:basedOn w:val="Normal"/>
    <w:link w:val="FootnoteTextChar"/>
    <w:uiPriority w:val="99"/>
    <w:unhideWhenUsed/>
    <w:rsid w:val="00CE520C"/>
    <w:rPr>
      <w:sz w:val="20"/>
      <w:szCs w:val="20"/>
    </w:rPr>
  </w:style>
  <w:style w:type="character" w:customStyle="1" w:styleId="FootnoteTextChar">
    <w:name w:val="Footnote Text Char"/>
    <w:basedOn w:val="DefaultParagraphFont"/>
    <w:link w:val="FootnoteText"/>
    <w:uiPriority w:val="99"/>
    <w:rsid w:val="00CE520C"/>
    <w:rPr>
      <w:sz w:val="20"/>
      <w:szCs w:val="20"/>
      <w:lang w:val="en-GB"/>
    </w:rPr>
  </w:style>
  <w:style w:type="character" w:styleId="FootnoteReference">
    <w:name w:val="footnote reference"/>
    <w:basedOn w:val="DefaultParagraphFont"/>
    <w:uiPriority w:val="99"/>
    <w:unhideWhenUsed/>
    <w:rsid w:val="00CE520C"/>
    <w:rPr>
      <w:vertAlign w:val="superscript"/>
    </w:rPr>
  </w:style>
  <w:style w:type="character" w:customStyle="1" w:styleId="leafrange">
    <w:name w:val="leafrange"/>
    <w:basedOn w:val="DefaultParagraphFont"/>
    <w:rsid w:val="00036B0A"/>
    <w:rPr>
      <w:color w:val="494949"/>
      <w:sz w:val="18"/>
      <w:szCs w:val="18"/>
    </w:rPr>
  </w:style>
  <w:style w:type="character" w:customStyle="1" w:styleId="tooltiptext2">
    <w:name w:val="tooltiptext2"/>
    <w:basedOn w:val="DefaultParagraphFont"/>
    <w:rsid w:val="000B0B17"/>
    <w:rPr>
      <w:b w:val="0"/>
      <w:bCs w:val="0"/>
      <w:vanish/>
      <w:webHidden w:val="0"/>
      <w:sz w:val="18"/>
      <w:szCs w:val="18"/>
      <w:bdr w:val="single" w:sz="6" w:space="11" w:color="E0E0E0" w:frame="1"/>
      <w:shd w:val="clear" w:color="auto" w:fill="FFFFFF"/>
      <w:specVanish w:val="0"/>
    </w:rPr>
  </w:style>
  <w:style w:type="character" w:customStyle="1" w:styleId="Heading1Char">
    <w:name w:val="Heading 1 Char"/>
    <w:basedOn w:val="DefaultParagraphFont"/>
    <w:link w:val="Heading1"/>
    <w:uiPriority w:val="9"/>
    <w:rsid w:val="00324831"/>
    <w:rPr>
      <w:rFonts w:ascii="Helvetica" w:eastAsia="Times New Roman" w:hAnsi="Helvetica" w:cs="Helvetica"/>
      <w:b/>
      <w:bCs/>
      <w:color w:val="5B6986"/>
      <w:kern w:val="36"/>
      <w:sz w:val="36"/>
      <w:szCs w:val="36"/>
      <w:lang w:eastAsia="zh-CN"/>
    </w:rPr>
  </w:style>
  <w:style w:type="character" w:customStyle="1" w:styleId="Heading2Char">
    <w:name w:val="Heading 2 Char"/>
    <w:basedOn w:val="DefaultParagraphFont"/>
    <w:link w:val="Heading2"/>
    <w:uiPriority w:val="9"/>
    <w:rsid w:val="00324831"/>
    <w:rPr>
      <w:rFonts w:ascii="Helvetica" w:eastAsia="Times New Roman" w:hAnsi="Helvetica" w:cs="Helvetica"/>
      <w:sz w:val="45"/>
      <w:szCs w:val="45"/>
      <w:lang w:eastAsia="zh-CN"/>
    </w:rPr>
  </w:style>
  <w:style w:type="character" w:customStyle="1" w:styleId="chicklets5">
    <w:name w:val="chicklets5"/>
    <w:basedOn w:val="DefaultParagraphFont"/>
    <w:rsid w:val="00324831"/>
    <w:rPr>
      <w:rFonts w:ascii="Verdana" w:hAnsi="Verdana" w:hint="default"/>
      <w:sz w:val="17"/>
      <w:szCs w:val="17"/>
    </w:rPr>
  </w:style>
  <w:style w:type="paragraph" w:customStyle="1" w:styleId="Default">
    <w:name w:val="Default"/>
    <w:rsid w:val="004C6F45"/>
    <w:pPr>
      <w:autoSpaceDE w:val="0"/>
      <w:autoSpaceDN w:val="0"/>
      <w:adjustRightInd w:val="0"/>
    </w:pPr>
    <w:rPr>
      <w:rFonts w:ascii="Times New Roman" w:hAnsi="Times New Roman" w:cs="Times New Roman"/>
      <w:color w:val="000000"/>
    </w:rPr>
  </w:style>
  <w:style w:type="character" w:customStyle="1" w:styleId="subfielddata">
    <w:name w:val="subfielddata"/>
    <w:basedOn w:val="DefaultParagraphFont"/>
    <w:rsid w:val="00873221"/>
  </w:style>
  <w:style w:type="character" w:customStyle="1" w:styleId="highlight">
    <w:name w:val="highlight"/>
    <w:basedOn w:val="DefaultParagraphFont"/>
    <w:rsid w:val="00873221"/>
  </w:style>
  <w:style w:type="paragraph" w:styleId="Date">
    <w:name w:val="Date"/>
    <w:basedOn w:val="Normal"/>
    <w:next w:val="Normal"/>
    <w:link w:val="DateChar"/>
    <w:uiPriority w:val="99"/>
    <w:semiHidden/>
    <w:unhideWhenUsed/>
    <w:rsid w:val="00D35DC3"/>
  </w:style>
  <w:style w:type="character" w:customStyle="1" w:styleId="DateChar">
    <w:name w:val="Date Char"/>
    <w:basedOn w:val="DefaultParagraphFont"/>
    <w:link w:val="Date"/>
    <w:uiPriority w:val="99"/>
    <w:semiHidden/>
    <w:rsid w:val="00D35DC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797">
      <w:bodyDiv w:val="1"/>
      <w:marLeft w:val="0"/>
      <w:marRight w:val="0"/>
      <w:marTop w:val="0"/>
      <w:marBottom w:val="0"/>
      <w:divBdr>
        <w:top w:val="none" w:sz="0" w:space="0" w:color="auto"/>
        <w:left w:val="none" w:sz="0" w:space="0" w:color="auto"/>
        <w:bottom w:val="none" w:sz="0" w:space="0" w:color="auto"/>
        <w:right w:val="none" w:sz="0" w:space="0" w:color="auto"/>
      </w:divBdr>
    </w:div>
    <w:div w:id="63527793">
      <w:bodyDiv w:val="1"/>
      <w:marLeft w:val="0"/>
      <w:marRight w:val="0"/>
      <w:marTop w:val="0"/>
      <w:marBottom w:val="0"/>
      <w:divBdr>
        <w:top w:val="none" w:sz="0" w:space="0" w:color="auto"/>
        <w:left w:val="none" w:sz="0" w:space="0" w:color="auto"/>
        <w:bottom w:val="none" w:sz="0" w:space="0" w:color="auto"/>
        <w:right w:val="none" w:sz="0" w:space="0" w:color="auto"/>
      </w:divBdr>
      <w:divsChild>
        <w:div w:id="1515997483">
          <w:marLeft w:val="0"/>
          <w:marRight w:val="0"/>
          <w:marTop w:val="0"/>
          <w:marBottom w:val="0"/>
          <w:divBdr>
            <w:top w:val="none" w:sz="0" w:space="0" w:color="auto"/>
            <w:left w:val="none" w:sz="0" w:space="0" w:color="auto"/>
            <w:bottom w:val="none" w:sz="0" w:space="0" w:color="auto"/>
            <w:right w:val="none" w:sz="0" w:space="0" w:color="auto"/>
          </w:divBdr>
          <w:divsChild>
            <w:div w:id="945312719">
              <w:marLeft w:val="0"/>
              <w:marRight w:val="0"/>
              <w:marTop w:val="0"/>
              <w:marBottom w:val="0"/>
              <w:divBdr>
                <w:top w:val="none" w:sz="0" w:space="0" w:color="auto"/>
                <w:left w:val="none" w:sz="0" w:space="0" w:color="auto"/>
                <w:bottom w:val="none" w:sz="0" w:space="0" w:color="auto"/>
                <w:right w:val="none" w:sz="0" w:space="0" w:color="auto"/>
              </w:divBdr>
              <w:divsChild>
                <w:div w:id="1138765625">
                  <w:marLeft w:val="0"/>
                  <w:marRight w:val="0"/>
                  <w:marTop w:val="0"/>
                  <w:marBottom w:val="0"/>
                  <w:divBdr>
                    <w:top w:val="none" w:sz="0" w:space="0" w:color="auto"/>
                    <w:left w:val="none" w:sz="0" w:space="0" w:color="auto"/>
                    <w:bottom w:val="none" w:sz="0" w:space="0" w:color="auto"/>
                    <w:right w:val="none" w:sz="0" w:space="0" w:color="auto"/>
                  </w:divBdr>
                  <w:divsChild>
                    <w:div w:id="860361814">
                      <w:marLeft w:val="0"/>
                      <w:marRight w:val="0"/>
                      <w:marTop w:val="0"/>
                      <w:marBottom w:val="0"/>
                      <w:divBdr>
                        <w:top w:val="none" w:sz="0" w:space="0" w:color="auto"/>
                        <w:left w:val="none" w:sz="0" w:space="0" w:color="auto"/>
                        <w:bottom w:val="none" w:sz="0" w:space="0" w:color="auto"/>
                        <w:right w:val="none" w:sz="0" w:space="0" w:color="auto"/>
                      </w:divBdr>
                      <w:divsChild>
                        <w:div w:id="691491900">
                          <w:marLeft w:val="0"/>
                          <w:marRight w:val="0"/>
                          <w:marTop w:val="0"/>
                          <w:marBottom w:val="0"/>
                          <w:divBdr>
                            <w:top w:val="none" w:sz="0" w:space="0" w:color="auto"/>
                            <w:left w:val="none" w:sz="0" w:space="0" w:color="auto"/>
                            <w:bottom w:val="none" w:sz="0" w:space="0" w:color="auto"/>
                            <w:right w:val="none" w:sz="0" w:space="0" w:color="auto"/>
                          </w:divBdr>
                          <w:divsChild>
                            <w:div w:id="602303707">
                              <w:marLeft w:val="0"/>
                              <w:marRight w:val="0"/>
                              <w:marTop w:val="0"/>
                              <w:marBottom w:val="0"/>
                              <w:divBdr>
                                <w:top w:val="none" w:sz="0" w:space="0" w:color="auto"/>
                                <w:left w:val="none" w:sz="0" w:space="0" w:color="auto"/>
                                <w:bottom w:val="none" w:sz="0" w:space="0" w:color="auto"/>
                                <w:right w:val="none" w:sz="0" w:space="0" w:color="auto"/>
                              </w:divBdr>
                              <w:divsChild>
                                <w:div w:id="16910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00584">
      <w:bodyDiv w:val="1"/>
      <w:marLeft w:val="0"/>
      <w:marRight w:val="0"/>
      <w:marTop w:val="30"/>
      <w:marBottom w:val="750"/>
      <w:divBdr>
        <w:top w:val="none" w:sz="0" w:space="0" w:color="auto"/>
        <w:left w:val="none" w:sz="0" w:space="0" w:color="auto"/>
        <w:bottom w:val="none" w:sz="0" w:space="0" w:color="auto"/>
        <w:right w:val="none" w:sz="0" w:space="0" w:color="auto"/>
      </w:divBdr>
      <w:divsChild>
        <w:div w:id="2080012628">
          <w:marLeft w:val="0"/>
          <w:marRight w:val="0"/>
          <w:marTop w:val="0"/>
          <w:marBottom w:val="0"/>
          <w:divBdr>
            <w:top w:val="none" w:sz="0" w:space="0" w:color="auto"/>
            <w:left w:val="none" w:sz="0" w:space="0" w:color="auto"/>
            <w:bottom w:val="none" w:sz="0" w:space="0" w:color="auto"/>
            <w:right w:val="none" w:sz="0" w:space="0" w:color="auto"/>
          </w:divBdr>
          <w:divsChild>
            <w:div w:id="475992418">
              <w:marLeft w:val="0"/>
              <w:marRight w:val="0"/>
              <w:marTop w:val="0"/>
              <w:marBottom w:val="0"/>
              <w:divBdr>
                <w:top w:val="none" w:sz="0" w:space="0" w:color="auto"/>
                <w:left w:val="none" w:sz="0" w:space="0" w:color="auto"/>
                <w:bottom w:val="none" w:sz="0" w:space="0" w:color="auto"/>
                <w:right w:val="none" w:sz="0" w:space="0" w:color="auto"/>
              </w:divBdr>
              <w:divsChild>
                <w:div w:id="246499027">
                  <w:marLeft w:val="150"/>
                  <w:marRight w:val="0"/>
                  <w:marTop w:val="0"/>
                  <w:marBottom w:val="0"/>
                  <w:divBdr>
                    <w:top w:val="none" w:sz="0" w:space="0" w:color="auto"/>
                    <w:left w:val="none" w:sz="0" w:space="0" w:color="auto"/>
                    <w:bottom w:val="none" w:sz="0" w:space="0" w:color="auto"/>
                    <w:right w:val="none" w:sz="0" w:space="0" w:color="auto"/>
                  </w:divBdr>
                  <w:divsChild>
                    <w:div w:id="2008747089">
                      <w:marLeft w:val="0"/>
                      <w:marRight w:val="0"/>
                      <w:marTop w:val="0"/>
                      <w:marBottom w:val="0"/>
                      <w:divBdr>
                        <w:top w:val="none" w:sz="0" w:space="0" w:color="auto"/>
                        <w:left w:val="none" w:sz="0" w:space="0" w:color="auto"/>
                        <w:bottom w:val="none" w:sz="0" w:space="0" w:color="auto"/>
                        <w:right w:val="none" w:sz="0" w:space="0" w:color="auto"/>
                      </w:divBdr>
                      <w:divsChild>
                        <w:div w:id="15632500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61135740">
                  <w:marLeft w:val="150"/>
                  <w:marRight w:val="0"/>
                  <w:marTop w:val="0"/>
                  <w:marBottom w:val="0"/>
                  <w:divBdr>
                    <w:top w:val="none" w:sz="0" w:space="0" w:color="auto"/>
                    <w:left w:val="none" w:sz="0" w:space="0" w:color="auto"/>
                    <w:bottom w:val="none" w:sz="0" w:space="0" w:color="auto"/>
                    <w:right w:val="none" w:sz="0" w:space="0" w:color="auto"/>
                  </w:divBdr>
                  <w:divsChild>
                    <w:div w:id="1459059698">
                      <w:marLeft w:val="0"/>
                      <w:marRight w:val="0"/>
                      <w:marTop w:val="0"/>
                      <w:marBottom w:val="0"/>
                      <w:divBdr>
                        <w:top w:val="none" w:sz="0" w:space="0" w:color="auto"/>
                        <w:left w:val="none" w:sz="0" w:space="0" w:color="auto"/>
                        <w:bottom w:val="none" w:sz="0" w:space="0" w:color="auto"/>
                        <w:right w:val="none" w:sz="0" w:space="0" w:color="auto"/>
                      </w:divBdr>
                      <w:divsChild>
                        <w:div w:id="15945119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78972057">
                  <w:marLeft w:val="0"/>
                  <w:marRight w:val="0"/>
                  <w:marTop w:val="0"/>
                  <w:marBottom w:val="0"/>
                  <w:divBdr>
                    <w:top w:val="none" w:sz="0" w:space="0" w:color="auto"/>
                    <w:left w:val="none" w:sz="0" w:space="0" w:color="auto"/>
                    <w:bottom w:val="none" w:sz="0" w:space="0" w:color="auto"/>
                    <w:right w:val="none" w:sz="0" w:space="0" w:color="auto"/>
                  </w:divBdr>
                  <w:divsChild>
                    <w:div w:id="1226066140">
                      <w:marLeft w:val="0"/>
                      <w:marRight w:val="0"/>
                      <w:marTop w:val="0"/>
                      <w:marBottom w:val="0"/>
                      <w:divBdr>
                        <w:top w:val="none" w:sz="0" w:space="0" w:color="auto"/>
                        <w:left w:val="none" w:sz="0" w:space="0" w:color="auto"/>
                        <w:bottom w:val="none" w:sz="0" w:space="0" w:color="auto"/>
                        <w:right w:val="none" w:sz="0" w:space="0" w:color="auto"/>
                      </w:divBdr>
                    </w:div>
                  </w:divsChild>
                </w:div>
                <w:div w:id="1041441196">
                  <w:marLeft w:val="0"/>
                  <w:marRight w:val="0"/>
                  <w:marTop w:val="0"/>
                  <w:marBottom w:val="0"/>
                  <w:divBdr>
                    <w:top w:val="none" w:sz="0" w:space="0" w:color="auto"/>
                    <w:left w:val="none" w:sz="0" w:space="0" w:color="auto"/>
                    <w:bottom w:val="none" w:sz="0" w:space="0" w:color="auto"/>
                    <w:right w:val="none" w:sz="0" w:space="0" w:color="auto"/>
                  </w:divBdr>
                  <w:divsChild>
                    <w:div w:id="169106997">
                      <w:marLeft w:val="0"/>
                      <w:marRight w:val="0"/>
                      <w:marTop w:val="0"/>
                      <w:marBottom w:val="0"/>
                      <w:divBdr>
                        <w:top w:val="none" w:sz="0" w:space="0" w:color="auto"/>
                        <w:left w:val="none" w:sz="0" w:space="0" w:color="auto"/>
                        <w:bottom w:val="none" w:sz="0" w:space="0" w:color="auto"/>
                        <w:right w:val="none" w:sz="0" w:space="0" w:color="auto"/>
                      </w:divBdr>
                      <w:divsChild>
                        <w:div w:id="547227113">
                          <w:marLeft w:val="0"/>
                          <w:marRight w:val="0"/>
                          <w:marTop w:val="0"/>
                          <w:marBottom w:val="0"/>
                          <w:divBdr>
                            <w:top w:val="single" w:sz="6" w:space="0" w:color="auto"/>
                            <w:left w:val="single" w:sz="6" w:space="8" w:color="auto"/>
                            <w:bottom w:val="single" w:sz="6" w:space="8" w:color="auto"/>
                            <w:right w:val="single" w:sz="6" w:space="15" w:color="auto"/>
                          </w:divBdr>
                        </w:div>
                        <w:div w:id="5874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9205">
                  <w:marLeft w:val="150"/>
                  <w:marRight w:val="0"/>
                  <w:marTop w:val="0"/>
                  <w:marBottom w:val="0"/>
                  <w:divBdr>
                    <w:top w:val="none" w:sz="0" w:space="0" w:color="auto"/>
                    <w:left w:val="none" w:sz="0" w:space="0" w:color="auto"/>
                    <w:bottom w:val="none" w:sz="0" w:space="0" w:color="auto"/>
                    <w:right w:val="none" w:sz="0" w:space="0" w:color="auto"/>
                  </w:divBdr>
                  <w:divsChild>
                    <w:div w:id="945307962">
                      <w:marLeft w:val="0"/>
                      <w:marRight w:val="0"/>
                      <w:marTop w:val="0"/>
                      <w:marBottom w:val="0"/>
                      <w:divBdr>
                        <w:top w:val="none" w:sz="0" w:space="0" w:color="auto"/>
                        <w:left w:val="none" w:sz="0" w:space="0" w:color="auto"/>
                        <w:bottom w:val="none" w:sz="0" w:space="0" w:color="auto"/>
                        <w:right w:val="none" w:sz="0" w:space="0" w:color="auto"/>
                      </w:divBdr>
                      <w:divsChild>
                        <w:div w:id="9542188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00801049">
                  <w:marLeft w:val="150"/>
                  <w:marRight w:val="0"/>
                  <w:marTop w:val="0"/>
                  <w:marBottom w:val="0"/>
                  <w:divBdr>
                    <w:top w:val="none" w:sz="0" w:space="0" w:color="auto"/>
                    <w:left w:val="none" w:sz="0" w:space="0" w:color="auto"/>
                    <w:bottom w:val="none" w:sz="0" w:space="0" w:color="auto"/>
                    <w:right w:val="none" w:sz="0" w:space="0" w:color="auto"/>
                  </w:divBdr>
                  <w:divsChild>
                    <w:div w:id="2047217701">
                      <w:marLeft w:val="0"/>
                      <w:marRight w:val="0"/>
                      <w:marTop w:val="0"/>
                      <w:marBottom w:val="0"/>
                      <w:divBdr>
                        <w:top w:val="none" w:sz="0" w:space="0" w:color="auto"/>
                        <w:left w:val="none" w:sz="0" w:space="0" w:color="auto"/>
                        <w:bottom w:val="none" w:sz="0" w:space="0" w:color="auto"/>
                        <w:right w:val="none" w:sz="0" w:space="0" w:color="auto"/>
                      </w:divBdr>
                      <w:divsChild>
                        <w:div w:id="1302078828">
                          <w:marLeft w:val="0"/>
                          <w:marRight w:val="0"/>
                          <w:marTop w:val="0"/>
                          <w:marBottom w:val="0"/>
                          <w:divBdr>
                            <w:top w:val="none" w:sz="0" w:space="0" w:color="auto"/>
                            <w:left w:val="none" w:sz="0" w:space="0" w:color="auto"/>
                            <w:bottom w:val="none" w:sz="0" w:space="0" w:color="auto"/>
                            <w:right w:val="none" w:sz="0" w:space="0" w:color="auto"/>
                          </w:divBdr>
                        </w:div>
                        <w:div w:id="1325473894">
                          <w:marLeft w:val="0"/>
                          <w:marRight w:val="0"/>
                          <w:marTop w:val="0"/>
                          <w:marBottom w:val="0"/>
                          <w:divBdr>
                            <w:top w:val="single" w:sz="6" w:space="0" w:color="auto"/>
                            <w:left w:val="single" w:sz="6" w:space="8" w:color="auto"/>
                            <w:bottom w:val="single" w:sz="6" w:space="8" w:color="auto"/>
                            <w:right w:val="single" w:sz="6" w:space="15" w:color="auto"/>
                          </w:divBdr>
                        </w:div>
                        <w:div w:id="16548701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44873465">
                  <w:marLeft w:val="150"/>
                  <w:marRight w:val="0"/>
                  <w:marTop w:val="0"/>
                  <w:marBottom w:val="0"/>
                  <w:divBdr>
                    <w:top w:val="none" w:sz="0" w:space="0" w:color="auto"/>
                    <w:left w:val="none" w:sz="0" w:space="0" w:color="auto"/>
                    <w:bottom w:val="none" w:sz="0" w:space="0" w:color="auto"/>
                    <w:right w:val="none" w:sz="0" w:space="0" w:color="auto"/>
                  </w:divBdr>
                  <w:divsChild>
                    <w:div w:id="946889004">
                      <w:marLeft w:val="0"/>
                      <w:marRight w:val="0"/>
                      <w:marTop w:val="0"/>
                      <w:marBottom w:val="0"/>
                      <w:divBdr>
                        <w:top w:val="none" w:sz="0" w:space="0" w:color="auto"/>
                        <w:left w:val="none" w:sz="0" w:space="0" w:color="auto"/>
                        <w:bottom w:val="none" w:sz="0" w:space="0" w:color="auto"/>
                        <w:right w:val="none" w:sz="0" w:space="0" w:color="auto"/>
                      </w:divBdr>
                      <w:divsChild>
                        <w:div w:id="16545987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142262">
      <w:bodyDiv w:val="1"/>
      <w:marLeft w:val="0"/>
      <w:marRight w:val="0"/>
      <w:marTop w:val="0"/>
      <w:marBottom w:val="0"/>
      <w:divBdr>
        <w:top w:val="none" w:sz="0" w:space="0" w:color="auto"/>
        <w:left w:val="none" w:sz="0" w:space="0" w:color="auto"/>
        <w:bottom w:val="none" w:sz="0" w:space="0" w:color="auto"/>
        <w:right w:val="none" w:sz="0" w:space="0" w:color="auto"/>
      </w:divBdr>
      <w:divsChild>
        <w:div w:id="936867125">
          <w:marLeft w:val="0"/>
          <w:marRight w:val="0"/>
          <w:marTop w:val="0"/>
          <w:marBottom w:val="0"/>
          <w:divBdr>
            <w:top w:val="none" w:sz="0" w:space="0" w:color="auto"/>
            <w:left w:val="none" w:sz="0" w:space="0" w:color="auto"/>
            <w:bottom w:val="none" w:sz="0" w:space="0" w:color="auto"/>
            <w:right w:val="none" w:sz="0" w:space="0" w:color="auto"/>
          </w:divBdr>
          <w:divsChild>
            <w:div w:id="1219515786">
              <w:marLeft w:val="0"/>
              <w:marRight w:val="0"/>
              <w:marTop w:val="0"/>
              <w:marBottom w:val="0"/>
              <w:divBdr>
                <w:top w:val="none" w:sz="0" w:space="0" w:color="auto"/>
                <w:left w:val="none" w:sz="0" w:space="0" w:color="auto"/>
                <w:bottom w:val="none" w:sz="0" w:space="0" w:color="auto"/>
                <w:right w:val="none" w:sz="0" w:space="0" w:color="auto"/>
              </w:divBdr>
              <w:divsChild>
                <w:div w:id="678317657">
                  <w:marLeft w:val="0"/>
                  <w:marRight w:val="0"/>
                  <w:marTop w:val="0"/>
                  <w:marBottom w:val="0"/>
                  <w:divBdr>
                    <w:top w:val="none" w:sz="0" w:space="0" w:color="auto"/>
                    <w:left w:val="none" w:sz="0" w:space="0" w:color="auto"/>
                    <w:bottom w:val="none" w:sz="0" w:space="0" w:color="auto"/>
                    <w:right w:val="none" w:sz="0" w:space="0" w:color="auto"/>
                  </w:divBdr>
                  <w:divsChild>
                    <w:div w:id="1479809100">
                      <w:marLeft w:val="0"/>
                      <w:marRight w:val="0"/>
                      <w:marTop w:val="0"/>
                      <w:marBottom w:val="0"/>
                      <w:divBdr>
                        <w:top w:val="none" w:sz="0" w:space="0" w:color="auto"/>
                        <w:left w:val="none" w:sz="0" w:space="0" w:color="auto"/>
                        <w:bottom w:val="none" w:sz="0" w:space="0" w:color="auto"/>
                        <w:right w:val="none" w:sz="0" w:space="0" w:color="auto"/>
                      </w:divBdr>
                      <w:divsChild>
                        <w:div w:id="592516700">
                          <w:marLeft w:val="0"/>
                          <w:marRight w:val="0"/>
                          <w:marTop w:val="0"/>
                          <w:marBottom w:val="0"/>
                          <w:divBdr>
                            <w:top w:val="none" w:sz="0" w:space="0" w:color="auto"/>
                            <w:left w:val="none" w:sz="0" w:space="0" w:color="auto"/>
                            <w:bottom w:val="none" w:sz="0" w:space="0" w:color="auto"/>
                            <w:right w:val="none" w:sz="0" w:space="0" w:color="auto"/>
                          </w:divBdr>
                          <w:divsChild>
                            <w:div w:id="1192304823">
                              <w:marLeft w:val="0"/>
                              <w:marRight w:val="0"/>
                              <w:marTop w:val="0"/>
                              <w:marBottom w:val="0"/>
                              <w:divBdr>
                                <w:top w:val="none" w:sz="0" w:space="0" w:color="auto"/>
                                <w:left w:val="none" w:sz="0" w:space="0" w:color="auto"/>
                                <w:bottom w:val="none" w:sz="0" w:space="0" w:color="auto"/>
                                <w:right w:val="none" w:sz="0" w:space="0" w:color="auto"/>
                              </w:divBdr>
                              <w:divsChild>
                                <w:div w:id="2268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80479">
      <w:bodyDiv w:val="1"/>
      <w:marLeft w:val="0"/>
      <w:marRight w:val="0"/>
      <w:marTop w:val="0"/>
      <w:marBottom w:val="0"/>
      <w:divBdr>
        <w:top w:val="none" w:sz="0" w:space="0" w:color="auto"/>
        <w:left w:val="none" w:sz="0" w:space="0" w:color="auto"/>
        <w:bottom w:val="none" w:sz="0" w:space="0" w:color="auto"/>
        <w:right w:val="none" w:sz="0" w:space="0" w:color="auto"/>
      </w:divBdr>
      <w:divsChild>
        <w:div w:id="1550653475">
          <w:marLeft w:val="0"/>
          <w:marRight w:val="0"/>
          <w:marTop w:val="0"/>
          <w:marBottom w:val="0"/>
          <w:divBdr>
            <w:top w:val="none" w:sz="0" w:space="0" w:color="auto"/>
            <w:left w:val="none" w:sz="0" w:space="0" w:color="auto"/>
            <w:bottom w:val="none" w:sz="0" w:space="0" w:color="auto"/>
            <w:right w:val="none" w:sz="0" w:space="0" w:color="auto"/>
          </w:divBdr>
          <w:divsChild>
            <w:div w:id="2099448662">
              <w:marLeft w:val="0"/>
              <w:marRight w:val="0"/>
              <w:marTop w:val="0"/>
              <w:marBottom w:val="0"/>
              <w:divBdr>
                <w:top w:val="none" w:sz="0" w:space="0" w:color="auto"/>
                <w:left w:val="none" w:sz="0" w:space="0" w:color="auto"/>
                <w:bottom w:val="none" w:sz="0" w:space="0" w:color="auto"/>
                <w:right w:val="none" w:sz="0" w:space="0" w:color="auto"/>
              </w:divBdr>
              <w:divsChild>
                <w:div w:id="1099789660">
                  <w:marLeft w:val="0"/>
                  <w:marRight w:val="0"/>
                  <w:marTop w:val="0"/>
                  <w:marBottom w:val="0"/>
                  <w:divBdr>
                    <w:top w:val="none" w:sz="0" w:space="0" w:color="auto"/>
                    <w:left w:val="none" w:sz="0" w:space="0" w:color="auto"/>
                    <w:bottom w:val="none" w:sz="0" w:space="0" w:color="auto"/>
                    <w:right w:val="none" w:sz="0" w:space="0" w:color="auto"/>
                  </w:divBdr>
                  <w:divsChild>
                    <w:div w:id="1625769120">
                      <w:marLeft w:val="0"/>
                      <w:marRight w:val="0"/>
                      <w:marTop w:val="0"/>
                      <w:marBottom w:val="0"/>
                      <w:divBdr>
                        <w:top w:val="none" w:sz="0" w:space="0" w:color="auto"/>
                        <w:left w:val="none" w:sz="0" w:space="0" w:color="auto"/>
                        <w:bottom w:val="none" w:sz="0" w:space="0" w:color="auto"/>
                        <w:right w:val="none" w:sz="0" w:space="0" w:color="auto"/>
                      </w:divBdr>
                      <w:divsChild>
                        <w:div w:id="1322081989">
                          <w:marLeft w:val="0"/>
                          <w:marRight w:val="0"/>
                          <w:marTop w:val="0"/>
                          <w:marBottom w:val="0"/>
                          <w:divBdr>
                            <w:top w:val="none" w:sz="0" w:space="0" w:color="auto"/>
                            <w:left w:val="none" w:sz="0" w:space="0" w:color="auto"/>
                            <w:bottom w:val="none" w:sz="0" w:space="0" w:color="auto"/>
                            <w:right w:val="none" w:sz="0" w:space="0" w:color="auto"/>
                          </w:divBdr>
                          <w:divsChild>
                            <w:div w:id="1166897939">
                              <w:marLeft w:val="0"/>
                              <w:marRight w:val="0"/>
                              <w:marTop w:val="0"/>
                              <w:marBottom w:val="0"/>
                              <w:divBdr>
                                <w:top w:val="none" w:sz="0" w:space="0" w:color="auto"/>
                                <w:left w:val="none" w:sz="0" w:space="0" w:color="auto"/>
                                <w:bottom w:val="none" w:sz="0" w:space="0" w:color="auto"/>
                                <w:right w:val="none" w:sz="0" w:space="0" w:color="auto"/>
                              </w:divBdr>
                              <w:divsChild>
                                <w:div w:id="20280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998730">
      <w:bodyDiv w:val="1"/>
      <w:marLeft w:val="0"/>
      <w:marRight w:val="0"/>
      <w:marTop w:val="0"/>
      <w:marBottom w:val="0"/>
      <w:divBdr>
        <w:top w:val="none" w:sz="0" w:space="0" w:color="auto"/>
        <w:left w:val="none" w:sz="0" w:space="0" w:color="auto"/>
        <w:bottom w:val="none" w:sz="0" w:space="0" w:color="auto"/>
        <w:right w:val="none" w:sz="0" w:space="0" w:color="auto"/>
      </w:divBdr>
      <w:divsChild>
        <w:div w:id="846790898">
          <w:marLeft w:val="0"/>
          <w:marRight w:val="0"/>
          <w:marTop w:val="0"/>
          <w:marBottom w:val="0"/>
          <w:divBdr>
            <w:top w:val="none" w:sz="0" w:space="0" w:color="auto"/>
            <w:left w:val="none" w:sz="0" w:space="0" w:color="auto"/>
            <w:bottom w:val="none" w:sz="0" w:space="0" w:color="auto"/>
            <w:right w:val="none" w:sz="0" w:space="0" w:color="auto"/>
          </w:divBdr>
          <w:divsChild>
            <w:div w:id="281499858">
              <w:marLeft w:val="225"/>
              <w:marRight w:val="0"/>
              <w:marTop w:val="0"/>
              <w:marBottom w:val="0"/>
              <w:divBdr>
                <w:top w:val="none" w:sz="0" w:space="0" w:color="auto"/>
                <w:left w:val="none" w:sz="0" w:space="0" w:color="auto"/>
                <w:bottom w:val="none" w:sz="0" w:space="0" w:color="auto"/>
                <w:right w:val="none" w:sz="0" w:space="0" w:color="auto"/>
              </w:divBdr>
            </w:div>
            <w:div w:id="45305215">
              <w:marLeft w:val="0"/>
              <w:marRight w:val="0"/>
              <w:marTop w:val="0"/>
              <w:marBottom w:val="0"/>
              <w:divBdr>
                <w:top w:val="none" w:sz="0" w:space="0" w:color="auto"/>
                <w:left w:val="none" w:sz="0" w:space="0" w:color="auto"/>
                <w:bottom w:val="none" w:sz="0" w:space="0" w:color="auto"/>
                <w:right w:val="none" w:sz="0" w:space="0" w:color="auto"/>
              </w:divBdr>
            </w:div>
          </w:divsChild>
        </w:div>
        <w:div w:id="46686816">
          <w:marLeft w:val="0"/>
          <w:marRight w:val="0"/>
          <w:marTop w:val="0"/>
          <w:marBottom w:val="0"/>
          <w:divBdr>
            <w:top w:val="none" w:sz="0" w:space="0" w:color="auto"/>
            <w:left w:val="none" w:sz="0" w:space="0" w:color="auto"/>
            <w:bottom w:val="none" w:sz="0" w:space="0" w:color="auto"/>
            <w:right w:val="none" w:sz="0" w:space="0" w:color="auto"/>
          </w:divBdr>
          <w:divsChild>
            <w:div w:id="1099331098">
              <w:marLeft w:val="225"/>
              <w:marRight w:val="0"/>
              <w:marTop w:val="0"/>
              <w:marBottom w:val="0"/>
              <w:divBdr>
                <w:top w:val="none" w:sz="0" w:space="0" w:color="auto"/>
                <w:left w:val="none" w:sz="0" w:space="0" w:color="auto"/>
                <w:bottom w:val="none" w:sz="0" w:space="0" w:color="auto"/>
                <w:right w:val="none" w:sz="0" w:space="0" w:color="auto"/>
              </w:divBdr>
            </w:div>
            <w:div w:id="1555237109">
              <w:marLeft w:val="450"/>
              <w:marRight w:val="0"/>
              <w:marTop w:val="0"/>
              <w:marBottom w:val="0"/>
              <w:divBdr>
                <w:top w:val="none" w:sz="0" w:space="0" w:color="auto"/>
                <w:left w:val="none" w:sz="0" w:space="0" w:color="auto"/>
                <w:bottom w:val="none" w:sz="0" w:space="0" w:color="auto"/>
                <w:right w:val="none" w:sz="0" w:space="0" w:color="auto"/>
              </w:divBdr>
            </w:div>
            <w:div w:id="627735761">
              <w:marLeft w:val="0"/>
              <w:marRight w:val="0"/>
              <w:marTop w:val="0"/>
              <w:marBottom w:val="0"/>
              <w:divBdr>
                <w:top w:val="none" w:sz="0" w:space="0" w:color="auto"/>
                <w:left w:val="none" w:sz="0" w:space="0" w:color="auto"/>
                <w:bottom w:val="none" w:sz="0" w:space="0" w:color="auto"/>
                <w:right w:val="none" w:sz="0" w:space="0" w:color="auto"/>
              </w:divBdr>
            </w:div>
          </w:divsChild>
        </w:div>
        <w:div w:id="1702629409">
          <w:marLeft w:val="0"/>
          <w:marRight w:val="0"/>
          <w:marTop w:val="0"/>
          <w:marBottom w:val="0"/>
          <w:divBdr>
            <w:top w:val="none" w:sz="0" w:space="0" w:color="auto"/>
            <w:left w:val="none" w:sz="0" w:space="0" w:color="auto"/>
            <w:bottom w:val="none" w:sz="0" w:space="0" w:color="auto"/>
            <w:right w:val="none" w:sz="0" w:space="0" w:color="auto"/>
          </w:divBdr>
          <w:divsChild>
            <w:div w:id="600723712">
              <w:marLeft w:val="225"/>
              <w:marRight w:val="0"/>
              <w:marTop w:val="0"/>
              <w:marBottom w:val="0"/>
              <w:divBdr>
                <w:top w:val="none" w:sz="0" w:space="0" w:color="auto"/>
                <w:left w:val="none" w:sz="0" w:space="0" w:color="auto"/>
                <w:bottom w:val="none" w:sz="0" w:space="0" w:color="auto"/>
                <w:right w:val="none" w:sz="0" w:space="0" w:color="auto"/>
              </w:divBdr>
            </w:div>
            <w:div w:id="219481923">
              <w:marLeft w:val="450"/>
              <w:marRight w:val="0"/>
              <w:marTop w:val="0"/>
              <w:marBottom w:val="0"/>
              <w:divBdr>
                <w:top w:val="none" w:sz="0" w:space="0" w:color="auto"/>
                <w:left w:val="none" w:sz="0" w:space="0" w:color="auto"/>
                <w:bottom w:val="none" w:sz="0" w:space="0" w:color="auto"/>
                <w:right w:val="none" w:sz="0" w:space="0" w:color="auto"/>
              </w:divBdr>
            </w:div>
            <w:div w:id="438525224">
              <w:marLeft w:val="0"/>
              <w:marRight w:val="0"/>
              <w:marTop w:val="0"/>
              <w:marBottom w:val="0"/>
              <w:divBdr>
                <w:top w:val="none" w:sz="0" w:space="0" w:color="auto"/>
                <w:left w:val="none" w:sz="0" w:space="0" w:color="auto"/>
                <w:bottom w:val="none" w:sz="0" w:space="0" w:color="auto"/>
                <w:right w:val="none" w:sz="0" w:space="0" w:color="auto"/>
              </w:divBdr>
            </w:div>
          </w:divsChild>
        </w:div>
        <w:div w:id="1440904482">
          <w:marLeft w:val="0"/>
          <w:marRight w:val="0"/>
          <w:marTop w:val="0"/>
          <w:marBottom w:val="0"/>
          <w:divBdr>
            <w:top w:val="none" w:sz="0" w:space="0" w:color="auto"/>
            <w:left w:val="none" w:sz="0" w:space="0" w:color="auto"/>
            <w:bottom w:val="none" w:sz="0" w:space="0" w:color="auto"/>
            <w:right w:val="none" w:sz="0" w:space="0" w:color="auto"/>
          </w:divBdr>
          <w:divsChild>
            <w:div w:id="1613898721">
              <w:marLeft w:val="225"/>
              <w:marRight w:val="0"/>
              <w:marTop w:val="0"/>
              <w:marBottom w:val="0"/>
              <w:divBdr>
                <w:top w:val="none" w:sz="0" w:space="0" w:color="auto"/>
                <w:left w:val="none" w:sz="0" w:space="0" w:color="auto"/>
                <w:bottom w:val="none" w:sz="0" w:space="0" w:color="auto"/>
                <w:right w:val="none" w:sz="0" w:space="0" w:color="auto"/>
              </w:divBdr>
            </w:div>
            <w:div w:id="60687280">
              <w:marLeft w:val="450"/>
              <w:marRight w:val="0"/>
              <w:marTop w:val="0"/>
              <w:marBottom w:val="0"/>
              <w:divBdr>
                <w:top w:val="none" w:sz="0" w:space="0" w:color="auto"/>
                <w:left w:val="none" w:sz="0" w:space="0" w:color="auto"/>
                <w:bottom w:val="none" w:sz="0" w:space="0" w:color="auto"/>
                <w:right w:val="none" w:sz="0" w:space="0" w:color="auto"/>
              </w:divBdr>
            </w:div>
            <w:div w:id="15469040">
              <w:marLeft w:val="0"/>
              <w:marRight w:val="0"/>
              <w:marTop w:val="0"/>
              <w:marBottom w:val="0"/>
              <w:divBdr>
                <w:top w:val="none" w:sz="0" w:space="0" w:color="auto"/>
                <w:left w:val="none" w:sz="0" w:space="0" w:color="auto"/>
                <w:bottom w:val="none" w:sz="0" w:space="0" w:color="auto"/>
                <w:right w:val="none" w:sz="0" w:space="0" w:color="auto"/>
              </w:divBdr>
            </w:div>
          </w:divsChild>
        </w:div>
        <w:div w:id="1127621251">
          <w:marLeft w:val="0"/>
          <w:marRight w:val="0"/>
          <w:marTop w:val="0"/>
          <w:marBottom w:val="0"/>
          <w:divBdr>
            <w:top w:val="none" w:sz="0" w:space="0" w:color="auto"/>
            <w:left w:val="none" w:sz="0" w:space="0" w:color="auto"/>
            <w:bottom w:val="none" w:sz="0" w:space="0" w:color="auto"/>
            <w:right w:val="none" w:sz="0" w:space="0" w:color="auto"/>
          </w:divBdr>
          <w:divsChild>
            <w:div w:id="1113524744">
              <w:marLeft w:val="225"/>
              <w:marRight w:val="0"/>
              <w:marTop w:val="0"/>
              <w:marBottom w:val="0"/>
              <w:divBdr>
                <w:top w:val="none" w:sz="0" w:space="0" w:color="auto"/>
                <w:left w:val="none" w:sz="0" w:space="0" w:color="auto"/>
                <w:bottom w:val="none" w:sz="0" w:space="0" w:color="auto"/>
                <w:right w:val="none" w:sz="0" w:space="0" w:color="auto"/>
              </w:divBdr>
            </w:div>
            <w:div w:id="1420102888">
              <w:marLeft w:val="450"/>
              <w:marRight w:val="0"/>
              <w:marTop w:val="0"/>
              <w:marBottom w:val="0"/>
              <w:divBdr>
                <w:top w:val="none" w:sz="0" w:space="0" w:color="auto"/>
                <w:left w:val="none" w:sz="0" w:space="0" w:color="auto"/>
                <w:bottom w:val="none" w:sz="0" w:space="0" w:color="auto"/>
                <w:right w:val="none" w:sz="0" w:space="0" w:color="auto"/>
              </w:divBdr>
            </w:div>
            <w:div w:id="713163798">
              <w:marLeft w:val="0"/>
              <w:marRight w:val="0"/>
              <w:marTop w:val="0"/>
              <w:marBottom w:val="0"/>
              <w:divBdr>
                <w:top w:val="none" w:sz="0" w:space="0" w:color="auto"/>
                <w:left w:val="none" w:sz="0" w:space="0" w:color="auto"/>
                <w:bottom w:val="none" w:sz="0" w:space="0" w:color="auto"/>
                <w:right w:val="none" w:sz="0" w:space="0" w:color="auto"/>
              </w:divBdr>
            </w:div>
          </w:divsChild>
        </w:div>
        <w:div w:id="106580758">
          <w:marLeft w:val="0"/>
          <w:marRight w:val="0"/>
          <w:marTop w:val="0"/>
          <w:marBottom w:val="0"/>
          <w:divBdr>
            <w:top w:val="none" w:sz="0" w:space="0" w:color="auto"/>
            <w:left w:val="none" w:sz="0" w:space="0" w:color="auto"/>
            <w:bottom w:val="none" w:sz="0" w:space="0" w:color="auto"/>
            <w:right w:val="none" w:sz="0" w:space="0" w:color="auto"/>
          </w:divBdr>
          <w:divsChild>
            <w:div w:id="5056121">
              <w:marLeft w:val="225"/>
              <w:marRight w:val="0"/>
              <w:marTop w:val="0"/>
              <w:marBottom w:val="0"/>
              <w:divBdr>
                <w:top w:val="none" w:sz="0" w:space="0" w:color="auto"/>
                <w:left w:val="none" w:sz="0" w:space="0" w:color="auto"/>
                <w:bottom w:val="none" w:sz="0" w:space="0" w:color="auto"/>
                <w:right w:val="none" w:sz="0" w:space="0" w:color="auto"/>
              </w:divBdr>
            </w:div>
            <w:div w:id="113796731">
              <w:marLeft w:val="450"/>
              <w:marRight w:val="0"/>
              <w:marTop w:val="0"/>
              <w:marBottom w:val="0"/>
              <w:divBdr>
                <w:top w:val="none" w:sz="0" w:space="0" w:color="auto"/>
                <w:left w:val="none" w:sz="0" w:space="0" w:color="auto"/>
                <w:bottom w:val="none" w:sz="0" w:space="0" w:color="auto"/>
                <w:right w:val="none" w:sz="0" w:space="0" w:color="auto"/>
              </w:divBdr>
            </w:div>
            <w:div w:id="827095402">
              <w:marLeft w:val="0"/>
              <w:marRight w:val="0"/>
              <w:marTop w:val="0"/>
              <w:marBottom w:val="0"/>
              <w:divBdr>
                <w:top w:val="none" w:sz="0" w:space="0" w:color="auto"/>
                <w:left w:val="none" w:sz="0" w:space="0" w:color="auto"/>
                <w:bottom w:val="none" w:sz="0" w:space="0" w:color="auto"/>
                <w:right w:val="none" w:sz="0" w:space="0" w:color="auto"/>
              </w:divBdr>
            </w:div>
          </w:divsChild>
        </w:div>
        <w:div w:id="1177959054">
          <w:marLeft w:val="0"/>
          <w:marRight w:val="0"/>
          <w:marTop w:val="0"/>
          <w:marBottom w:val="0"/>
          <w:divBdr>
            <w:top w:val="none" w:sz="0" w:space="0" w:color="auto"/>
            <w:left w:val="none" w:sz="0" w:space="0" w:color="auto"/>
            <w:bottom w:val="none" w:sz="0" w:space="0" w:color="auto"/>
            <w:right w:val="none" w:sz="0" w:space="0" w:color="auto"/>
          </w:divBdr>
          <w:divsChild>
            <w:div w:id="882715975">
              <w:marLeft w:val="225"/>
              <w:marRight w:val="0"/>
              <w:marTop w:val="0"/>
              <w:marBottom w:val="0"/>
              <w:divBdr>
                <w:top w:val="none" w:sz="0" w:space="0" w:color="auto"/>
                <w:left w:val="none" w:sz="0" w:space="0" w:color="auto"/>
                <w:bottom w:val="none" w:sz="0" w:space="0" w:color="auto"/>
                <w:right w:val="none" w:sz="0" w:space="0" w:color="auto"/>
              </w:divBdr>
            </w:div>
            <w:div w:id="407775002">
              <w:marLeft w:val="450"/>
              <w:marRight w:val="0"/>
              <w:marTop w:val="0"/>
              <w:marBottom w:val="0"/>
              <w:divBdr>
                <w:top w:val="none" w:sz="0" w:space="0" w:color="auto"/>
                <w:left w:val="none" w:sz="0" w:space="0" w:color="auto"/>
                <w:bottom w:val="none" w:sz="0" w:space="0" w:color="auto"/>
                <w:right w:val="none" w:sz="0" w:space="0" w:color="auto"/>
              </w:divBdr>
            </w:div>
            <w:div w:id="867177468">
              <w:marLeft w:val="0"/>
              <w:marRight w:val="0"/>
              <w:marTop w:val="0"/>
              <w:marBottom w:val="0"/>
              <w:divBdr>
                <w:top w:val="none" w:sz="0" w:space="0" w:color="auto"/>
                <w:left w:val="none" w:sz="0" w:space="0" w:color="auto"/>
                <w:bottom w:val="none" w:sz="0" w:space="0" w:color="auto"/>
                <w:right w:val="none" w:sz="0" w:space="0" w:color="auto"/>
              </w:divBdr>
            </w:div>
          </w:divsChild>
        </w:div>
        <w:div w:id="1202017886">
          <w:marLeft w:val="0"/>
          <w:marRight w:val="0"/>
          <w:marTop w:val="0"/>
          <w:marBottom w:val="0"/>
          <w:divBdr>
            <w:top w:val="none" w:sz="0" w:space="0" w:color="auto"/>
            <w:left w:val="none" w:sz="0" w:space="0" w:color="auto"/>
            <w:bottom w:val="none" w:sz="0" w:space="0" w:color="auto"/>
            <w:right w:val="none" w:sz="0" w:space="0" w:color="auto"/>
          </w:divBdr>
          <w:divsChild>
            <w:div w:id="1855070384">
              <w:marLeft w:val="225"/>
              <w:marRight w:val="0"/>
              <w:marTop w:val="0"/>
              <w:marBottom w:val="0"/>
              <w:divBdr>
                <w:top w:val="none" w:sz="0" w:space="0" w:color="auto"/>
                <w:left w:val="none" w:sz="0" w:space="0" w:color="auto"/>
                <w:bottom w:val="none" w:sz="0" w:space="0" w:color="auto"/>
                <w:right w:val="none" w:sz="0" w:space="0" w:color="auto"/>
              </w:divBdr>
            </w:div>
            <w:div w:id="524975961">
              <w:marLeft w:val="450"/>
              <w:marRight w:val="0"/>
              <w:marTop w:val="0"/>
              <w:marBottom w:val="0"/>
              <w:divBdr>
                <w:top w:val="none" w:sz="0" w:space="0" w:color="auto"/>
                <w:left w:val="none" w:sz="0" w:space="0" w:color="auto"/>
                <w:bottom w:val="none" w:sz="0" w:space="0" w:color="auto"/>
                <w:right w:val="none" w:sz="0" w:space="0" w:color="auto"/>
              </w:divBdr>
            </w:div>
            <w:div w:id="711031108">
              <w:marLeft w:val="0"/>
              <w:marRight w:val="0"/>
              <w:marTop w:val="0"/>
              <w:marBottom w:val="0"/>
              <w:divBdr>
                <w:top w:val="none" w:sz="0" w:space="0" w:color="auto"/>
                <w:left w:val="none" w:sz="0" w:space="0" w:color="auto"/>
                <w:bottom w:val="none" w:sz="0" w:space="0" w:color="auto"/>
                <w:right w:val="none" w:sz="0" w:space="0" w:color="auto"/>
              </w:divBdr>
            </w:div>
          </w:divsChild>
        </w:div>
        <w:div w:id="45764002">
          <w:marLeft w:val="0"/>
          <w:marRight w:val="0"/>
          <w:marTop w:val="0"/>
          <w:marBottom w:val="0"/>
          <w:divBdr>
            <w:top w:val="none" w:sz="0" w:space="0" w:color="auto"/>
            <w:left w:val="none" w:sz="0" w:space="0" w:color="auto"/>
            <w:bottom w:val="none" w:sz="0" w:space="0" w:color="auto"/>
            <w:right w:val="none" w:sz="0" w:space="0" w:color="auto"/>
          </w:divBdr>
          <w:divsChild>
            <w:div w:id="1953315811">
              <w:marLeft w:val="225"/>
              <w:marRight w:val="0"/>
              <w:marTop w:val="0"/>
              <w:marBottom w:val="0"/>
              <w:divBdr>
                <w:top w:val="none" w:sz="0" w:space="0" w:color="auto"/>
                <w:left w:val="none" w:sz="0" w:space="0" w:color="auto"/>
                <w:bottom w:val="none" w:sz="0" w:space="0" w:color="auto"/>
                <w:right w:val="none" w:sz="0" w:space="0" w:color="auto"/>
              </w:divBdr>
            </w:div>
            <w:div w:id="2127583048">
              <w:marLeft w:val="450"/>
              <w:marRight w:val="0"/>
              <w:marTop w:val="0"/>
              <w:marBottom w:val="0"/>
              <w:divBdr>
                <w:top w:val="none" w:sz="0" w:space="0" w:color="auto"/>
                <w:left w:val="none" w:sz="0" w:space="0" w:color="auto"/>
                <w:bottom w:val="none" w:sz="0" w:space="0" w:color="auto"/>
                <w:right w:val="none" w:sz="0" w:space="0" w:color="auto"/>
              </w:divBdr>
            </w:div>
            <w:div w:id="328217050">
              <w:marLeft w:val="0"/>
              <w:marRight w:val="0"/>
              <w:marTop w:val="0"/>
              <w:marBottom w:val="0"/>
              <w:divBdr>
                <w:top w:val="none" w:sz="0" w:space="0" w:color="auto"/>
                <w:left w:val="none" w:sz="0" w:space="0" w:color="auto"/>
                <w:bottom w:val="none" w:sz="0" w:space="0" w:color="auto"/>
                <w:right w:val="none" w:sz="0" w:space="0" w:color="auto"/>
              </w:divBdr>
            </w:div>
          </w:divsChild>
        </w:div>
        <w:div w:id="378627863">
          <w:marLeft w:val="0"/>
          <w:marRight w:val="0"/>
          <w:marTop w:val="0"/>
          <w:marBottom w:val="0"/>
          <w:divBdr>
            <w:top w:val="none" w:sz="0" w:space="0" w:color="auto"/>
            <w:left w:val="none" w:sz="0" w:space="0" w:color="auto"/>
            <w:bottom w:val="none" w:sz="0" w:space="0" w:color="auto"/>
            <w:right w:val="none" w:sz="0" w:space="0" w:color="auto"/>
          </w:divBdr>
          <w:divsChild>
            <w:div w:id="1506895847">
              <w:marLeft w:val="225"/>
              <w:marRight w:val="0"/>
              <w:marTop w:val="0"/>
              <w:marBottom w:val="0"/>
              <w:divBdr>
                <w:top w:val="none" w:sz="0" w:space="0" w:color="auto"/>
                <w:left w:val="none" w:sz="0" w:space="0" w:color="auto"/>
                <w:bottom w:val="none" w:sz="0" w:space="0" w:color="auto"/>
                <w:right w:val="none" w:sz="0" w:space="0" w:color="auto"/>
              </w:divBdr>
            </w:div>
            <w:div w:id="489636230">
              <w:marLeft w:val="450"/>
              <w:marRight w:val="0"/>
              <w:marTop w:val="0"/>
              <w:marBottom w:val="0"/>
              <w:divBdr>
                <w:top w:val="none" w:sz="0" w:space="0" w:color="auto"/>
                <w:left w:val="none" w:sz="0" w:space="0" w:color="auto"/>
                <w:bottom w:val="none" w:sz="0" w:space="0" w:color="auto"/>
                <w:right w:val="none" w:sz="0" w:space="0" w:color="auto"/>
              </w:divBdr>
            </w:div>
            <w:div w:id="1103258668">
              <w:marLeft w:val="0"/>
              <w:marRight w:val="0"/>
              <w:marTop w:val="0"/>
              <w:marBottom w:val="0"/>
              <w:divBdr>
                <w:top w:val="none" w:sz="0" w:space="0" w:color="auto"/>
                <w:left w:val="none" w:sz="0" w:space="0" w:color="auto"/>
                <w:bottom w:val="none" w:sz="0" w:space="0" w:color="auto"/>
                <w:right w:val="none" w:sz="0" w:space="0" w:color="auto"/>
              </w:divBdr>
            </w:div>
          </w:divsChild>
        </w:div>
        <w:div w:id="1606958057">
          <w:marLeft w:val="0"/>
          <w:marRight w:val="0"/>
          <w:marTop w:val="0"/>
          <w:marBottom w:val="0"/>
          <w:divBdr>
            <w:top w:val="none" w:sz="0" w:space="0" w:color="auto"/>
            <w:left w:val="none" w:sz="0" w:space="0" w:color="auto"/>
            <w:bottom w:val="none" w:sz="0" w:space="0" w:color="auto"/>
            <w:right w:val="none" w:sz="0" w:space="0" w:color="auto"/>
          </w:divBdr>
          <w:divsChild>
            <w:div w:id="232544996">
              <w:marLeft w:val="225"/>
              <w:marRight w:val="0"/>
              <w:marTop w:val="0"/>
              <w:marBottom w:val="0"/>
              <w:divBdr>
                <w:top w:val="none" w:sz="0" w:space="0" w:color="auto"/>
                <w:left w:val="none" w:sz="0" w:space="0" w:color="auto"/>
                <w:bottom w:val="none" w:sz="0" w:space="0" w:color="auto"/>
                <w:right w:val="none" w:sz="0" w:space="0" w:color="auto"/>
              </w:divBdr>
            </w:div>
            <w:div w:id="1947078680">
              <w:marLeft w:val="450"/>
              <w:marRight w:val="0"/>
              <w:marTop w:val="0"/>
              <w:marBottom w:val="0"/>
              <w:divBdr>
                <w:top w:val="none" w:sz="0" w:space="0" w:color="auto"/>
                <w:left w:val="none" w:sz="0" w:space="0" w:color="auto"/>
                <w:bottom w:val="none" w:sz="0" w:space="0" w:color="auto"/>
                <w:right w:val="none" w:sz="0" w:space="0" w:color="auto"/>
              </w:divBdr>
            </w:div>
            <w:div w:id="2030327826">
              <w:marLeft w:val="0"/>
              <w:marRight w:val="0"/>
              <w:marTop w:val="0"/>
              <w:marBottom w:val="0"/>
              <w:divBdr>
                <w:top w:val="none" w:sz="0" w:space="0" w:color="auto"/>
                <w:left w:val="none" w:sz="0" w:space="0" w:color="auto"/>
                <w:bottom w:val="none" w:sz="0" w:space="0" w:color="auto"/>
                <w:right w:val="none" w:sz="0" w:space="0" w:color="auto"/>
              </w:divBdr>
            </w:div>
          </w:divsChild>
        </w:div>
        <w:div w:id="1348756813">
          <w:marLeft w:val="0"/>
          <w:marRight w:val="0"/>
          <w:marTop w:val="0"/>
          <w:marBottom w:val="0"/>
          <w:divBdr>
            <w:top w:val="none" w:sz="0" w:space="0" w:color="auto"/>
            <w:left w:val="none" w:sz="0" w:space="0" w:color="auto"/>
            <w:bottom w:val="none" w:sz="0" w:space="0" w:color="auto"/>
            <w:right w:val="none" w:sz="0" w:space="0" w:color="auto"/>
          </w:divBdr>
          <w:divsChild>
            <w:div w:id="2048141904">
              <w:marLeft w:val="225"/>
              <w:marRight w:val="0"/>
              <w:marTop w:val="0"/>
              <w:marBottom w:val="0"/>
              <w:divBdr>
                <w:top w:val="none" w:sz="0" w:space="0" w:color="auto"/>
                <w:left w:val="none" w:sz="0" w:space="0" w:color="auto"/>
                <w:bottom w:val="none" w:sz="0" w:space="0" w:color="auto"/>
                <w:right w:val="none" w:sz="0" w:space="0" w:color="auto"/>
              </w:divBdr>
            </w:div>
            <w:div w:id="1609659231">
              <w:marLeft w:val="450"/>
              <w:marRight w:val="0"/>
              <w:marTop w:val="0"/>
              <w:marBottom w:val="0"/>
              <w:divBdr>
                <w:top w:val="none" w:sz="0" w:space="0" w:color="auto"/>
                <w:left w:val="none" w:sz="0" w:space="0" w:color="auto"/>
                <w:bottom w:val="none" w:sz="0" w:space="0" w:color="auto"/>
                <w:right w:val="none" w:sz="0" w:space="0" w:color="auto"/>
              </w:divBdr>
            </w:div>
            <w:div w:id="782191210">
              <w:marLeft w:val="0"/>
              <w:marRight w:val="0"/>
              <w:marTop w:val="0"/>
              <w:marBottom w:val="0"/>
              <w:divBdr>
                <w:top w:val="none" w:sz="0" w:space="0" w:color="auto"/>
                <w:left w:val="none" w:sz="0" w:space="0" w:color="auto"/>
                <w:bottom w:val="none" w:sz="0" w:space="0" w:color="auto"/>
                <w:right w:val="none" w:sz="0" w:space="0" w:color="auto"/>
              </w:divBdr>
            </w:div>
          </w:divsChild>
        </w:div>
        <w:div w:id="862748248">
          <w:marLeft w:val="0"/>
          <w:marRight w:val="0"/>
          <w:marTop w:val="0"/>
          <w:marBottom w:val="0"/>
          <w:divBdr>
            <w:top w:val="none" w:sz="0" w:space="0" w:color="auto"/>
            <w:left w:val="none" w:sz="0" w:space="0" w:color="auto"/>
            <w:bottom w:val="none" w:sz="0" w:space="0" w:color="auto"/>
            <w:right w:val="none" w:sz="0" w:space="0" w:color="auto"/>
          </w:divBdr>
          <w:divsChild>
            <w:div w:id="1598753285">
              <w:marLeft w:val="225"/>
              <w:marRight w:val="0"/>
              <w:marTop w:val="0"/>
              <w:marBottom w:val="0"/>
              <w:divBdr>
                <w:top w:val="none" w:sz="0" w:space="0" w:color="auto"/>
                <w:left w:val="none" w:sz="0" w:space="0" w:color="auto"/>
                <w:bottom w:val="none" w:sz="0" w:space="0" w:color="auto"/>
                <w:right w:val="none" w:sz="0" w:space="0" w:color="auto"/>
              </w:divBdr>
            </w:div>
            <w:div w:id="1997609863">
              <w:marLeft w:val="450"/>
              <w:marRight w:val="0"/>
              <w:marTop w:val="0"/>
              <w:marBottom w:val="0"/>
              <w:divBdr>
                <w:top w:val="none" w:sz="0" w:space="0" w:color="auto"/>
                <w:left w:val="none" w:sz="0" w:space="0" w:color="auto"/>
                <w:bottom w:val="none" w:sz="0" w:space="0" w:color="auto"/>
                <w:right w:val="none" w:sz="0" w:space="0" w:color="auto"/>
              </w:divBdr>
            </w:div>
            <w:div w:id="630598550">
              <w:marLeft w:val="0"/>
              <w:marRight w:val="0"/>
              <w:marTop w:val="0"/>
              <w:marBottom w:val="0"/>
              <w:divBdr>
                <w:top w:val="none" w:sz="0" w:space="0" w:color="auto"/>
                <w:left w:val="none" w:sz="0" w:space="0" w:color="auto"/>
                <w:bottom w:val="none" w:sz="0" w:space="0" w:color="auto"/>
                <w:right w:val="none" w:sz="0" w:space="0" w:color="auto"/>
              </w:divBdr>
            </w:div>
          </w:divsChild>
        </w:div>
        <w:div w:id="962734940">
          <w:marLeft w:val="0"/>
          <w:marRight w:val="0"/>
          <w:marTop w:val="0"/>
          <w:marBottom w:val="0"/>
          <w:divBdr>
            <w:top w:val="none" w:sz="0" w:space="0" w:color="auto"/>
            <w:left w:val="none" w:sz="0" w:space="0" w:color="auto"/>
            <w:bottom w:val="none" w:sz="0" w:space="0" w:color="auto"/>
            <w:right w:val="none" w:sz="0" w:space="0" w:color="auto"/>
          </w:divBdr>
          <w:divsChild>
            <w:div w:id="411855958">
              <w:marLeft w:val="225"/>
              <w:marRight w:val="0"/>
              <w:marTop w:val="0"/>
              <w:marBottom w:val="0"/>
              <w:divBdr>
                <w:top w:val="none" w:sz="0" w:space="0" w:color="auto"/>
                <w:left w:val="none" w:sz="0" w:space="0" w:color="auto"/>
                <w:bottom w:val="none" w:sz="0" w:space="0" w:color="auto"/>
                <w:right w:val="none" w:sz="0" w:space="0" w:color="auto"/>
              </w:divBdr>
            </w:div>
            <w:div w:id="1139687194">
              <w:marLeft w:val="450"/>
              <w:marRight w:val="0"/>
              <w:marTop w:val="0"/>
              <w:marBottom w:val="0"/>
              <w:divBdr>
                <w:top w:val="none" w:sz="0" w:space="0" w:color="auto"/>
                <w:left w:val="none" w:sz="0" w:space="0" w:color="auto"/>
                <w:bottom w:val="none" w:sz="0" w:space="0" w:color="auto"/>
                <w:right w:val="none" w:sz="0" w:space="0" w:color="auto"/>
              </w:divBdr>
            </w:div>
            <w:div w:id="1766882531">
              <w:marLeft w:val="0"/>
              <w:marRight w:val="0"/>
              <w:marTop w:val="0"/>
              <w:marBottom w:val="0"/>
              <w:divBdr>
                <w:top w:val="none" w:sz="0" w:space="0" w:color="auto"/>
                <w:left w:val="none" w:sz="0" w:space="0" w:color="auto"/>
                <w:bottom w:val="none" w:sz="0" w:space="0" w:color="auto"/>
                <w:right w:val="none" w:sz="0" w:space="0" w:color="auto"/>
              </w:divBdr>
            </w:div>
          </w:divsChild>
        </w:div>
        <w:div w:id="1673414949">
          <w:marLeft w:val="0"/>
          <w:marRight w:val="0"/>
          <w:marTop w:val="0"/>
          <w:marBottom w:val="0"/>
          <w:divBdr>
            <w:top w:val="none" w:sz="0" w:space="0" w:color="auto"/>
            <w:left w:val="none" w:sz="0" w:space="0" w:color="auto"/>
            <w:bottom w:val="none" w:sz="0" w:space="0" w:color="auto"/>
            <w:right w:val="none" w:sz="0" w:space="0" w:color="auto"/>
          </w:divBdr>
          <w:divsChild>
            <w:div w:id="2037151006">
              <w:marLeft w:val="225"/>
              <w:marRight w:val="0"/>
              <w:marTop w:val="0"/>
              <w:marBottom w:val="0"/>
              <w:divBdr>
                <w:top w:val="none" w:sz="0" w:space="0" w:color="auto"/>
                <w:left w:val="none" w:sz="0" w:space="0" w:color="auto"/>
                <w:bottom w:val="none" w:sz="0" w:space="0" w:color="auto"/>
                <w:right w:val="none" w:sz="0" w:space="0" w:color="auto"/>
              </w:divBdr>
            </w:div>
            <w:div w:id="646394744">
              <w:marLeft w:val="450"/>
              <w:marRight w:val="0"/>
              <w:marTop w:val="0"/>
              <w:marBottom w:val="0"/>
              <w:divBdr>
                <w:top w:val="none" w:sz="0" w:space="0" w:color="auto"/>
                <w:left w:val="none" w:sz="0" w:space="0" w:color="auto"/>
                <w:bottom w:val="none" w:sz="0" w:space="0" w:color="auto"/>
                <w:right w:val="none" w:sz="0" w:space="0" w:color="auto"/>
              </w:divBdr>
            </w:div>
            <w:div w:id="382367618">
              <w:marLeft w:val="0"/>
              <w:marRight w:val="0"/>
              <w:marTop w:val="0"/>
              <w:marBottom w:val="0"/>
              <w:divBdr>
                <w:top w:val="none" w:sz="0" w:space="0" w:color="auto"/>
                <w:left w:val="none" w:sz="0" w:space="0" w:color="auto"/>
                <w:bottom w:val="none" w:sz="0" w:space="0" w:color="auto"/>
                <w:right w:val="none" w:sz="0" w:space="0" w:color="auto"/>
              </w:divBdr>
            </w:div>
          </w:divsChild>
        </w:div>
        <w:div w:id="506092921">
          <w:marLeft w:val="0"/>
          <w:marRight w:val="0"/>
          <w:marTop w:val="0"/>
          <w:marBottom w:val="0"/>
          <w:divBdr>
            <w:top w:val="none" w:sz="0" w:space="0" w:color="auto"/>
            <w:left w:val="none" w:sz="0" w:space="0" w:color="auto"/>
            <w:bottom w:val="none" w:sz="0" w:space="0" w:color="auto"/>
            <w:right w:val="none" w:sz="0" w:space="0" w:color="auto"/>
          </w:divBdr>
          <w:divsChild>
            <w:div w:id="514731056">
              <w:marLeft w:val="225"/>
              <w:marRight w:val="0"/>
              <w:marTop w:val="0"/>
              <w:marBottom w:val="0"/>
              <w:divBdr>
                <w:top w:val="none" w:sz="0" w:space="0" w:color="auto"/>
                <w:left w:val="none" w:sz="0" w:space="0" w:color="auto"/>
                <w:bottom w:val="none" w:sz="0" w:space="0" w:color="auto"/>
                <w:right w:val="none" w:sz="0" w:space="0" w:color="auto"/>
              </w:divBdr>
            </w:div>
            <w:div w:id="1168522507">
              <w:marLeft w:val="450"/>
              <w:marRight w:val="0"/>
              <w:marTop w:val="0"/>
              <w:marBottom w:val="0"/>
              <w:divBdr>
                <w:top w:val="none" w:sz="0" w:space="0" w:color="auto"/>
                <w:left w:val="none" w:sz="0" w:space="0" w:color="auto"/>
                <w:bottom w:val="none" w:sz="0" w:space="0" w:color="auto"/>
                <w:right w:val="none" w:sz="0" w:space="0" w:color="auto"/>
              </w:divBdr>
            </w:div>
            <w:div w:id="1840852028">
              <w:marLeft w:val="0"/>
              <w:marRight w:val="0"/>
              <w:marTop w:val="0"/>
              <w:marBottom w:val="0"/>
              <w:divBdr>
                <w:top w:val="none" w:sz="0" w:space="0" w:color="auto"/>
                <w:left w:val="none" w:sz="0" w:space="0" w:color="auto"/>
                <w:bottom w:val="none" w:sz="0" w:space="0" w:color="auto"/>
                <w:right w:val="none" w:sz="0" w:space="0" w:color="auto"/>
              </w:divBdr>
            </w:div>
          </w:divsChild>
        </w:div>
        <w:div w:id="1788234258">
          <w:marLeft w:val="0"/>
          <w:marRight w:val="0"/>
          <w:marTop w:val="0"/>
          <w:marBottom w:val="0"/>
          <w:divBdr>
            <w:top w:val="none" w:sz="0" w:space="0" w:color="auto"/>
            <w:left w:val="none" w:sz="0" w:space="0" w:color="auto"/>
            <w:bottom w:val="none" w:sz="0" w:space="0" w:color="auto"/>
            <w:right w:val="none" w:sz="0" w:space="0" w:color="auto"/>
          </w:divBdr>
          <w:divsChild>
            <w:div w:id="481654734">
              <w:marLeft w:val="225"/>
              <w:marRight w:val="0"/>
              <w:marTop w:val="0"/>
              <w:marBottom w:val="0"/>
              <w:divBdr>
                <w:top w:val="none" w:sz="0" w:space="0" w:color="auto"/>
                <w:left w:val="none" w:sz="0" w:space="0" w:color="auto"/>
                <w:bottom w:val="none" w:sz="0" w:space="0" w:color="auto"/>
                <w:right w:val="none" w:sz="0" w:space="0" w:color="auto"/>
              </w:divBdr>
            </w:div>
            <w:div w:id="944725743">
              <w:marLeft w:val="450"/>
              <w:marRight w:val="0"/>
              <w:marTop w:val="0"/>
              <w:marBottom w:val="0"/>
              <w:divBdr>
                <w:top w:val="none" w:sz="0" w:space="0" w:color="auto"/>
                <w:left w:val="none" w:sz="0" w:space="0" w:color="auto"/>
                <w:bottom w:val="none" w:sz="0" w:space="0" w:color="auto"/>
                <w:right w:val="none" w:sz="0" w:space="0" w:color="auto"/>
              </w:divBdr>
            </w:div>
            <w:div w:id="581840879">
              <w:marLeft w:val="0"/>
              <w:marRight w:val="0"/>
              <w:marTop w:val="0"/>
              <w:marBottom w:val="0"/>
              <w:divBdr>
                <w:top w:val="none" w:sz="0" w:space="0" w:color="auto"/>
                <w:left w:val="none" w:sz="0" w:space="0" w:color="auto"/>
                <w:bottom w:val="none" w:sz="0" w:space="0" w:color="auto"/>
                <w:right w:val="none" w:sz="0" w:space="0" w:color="auto"/>
              </w:divBdr>
            </w:div>
          </w:divsChild>
        </w:div>
        <w:div w:id="1935673611">
          <w:marLeft w:val="0"/>
          <w:marRight w:val="0"/>
          <w:marTop w:val="0"/>
          <w:marBottom w:val="0"/>
          <w:divBdr>
            <w:top w:val="none" w:sz="0" w:space="0" w:color="auto"/>
            <w:left w:val="none" w:sz="0" w:space="0" w:color="auto"/>
            <w:bottom w:val="none" w:sz="0" w:space="0" w:color="auto"/>
            <w:right w:val="none" w:sz="0" w:space="0" w:color="auto"/>
          </w:divBdr>
          <w:divsChild>
            <w:div w:id="659581165">
              <w:marLeft w:val="225"/>
              <w:marRight w:val="0"/>
              <w:marTop w:val="0"/>
              <w:marBottom w:val="0"/>
              <w:divBdr>
                <w:top w:val="none" w:sz="0" w:space="0" w:color="auto"/>
                <w:left w:val="none" w:sz="0" w:space="0" w:color="auto"/>
                <w:bottom w:val="none" w:sz="0" w:space="0" w:color="auto"/>
                <w:right w:val="none" w:sz="0" w:space="0" w:color="auto"/>
              </w:divBdr>
            </w:div>
            <w:div w:id="14694587">
              <w:marLeft w:val="450"/>
              <w:marRight w:val="0"/>
              <w:marTop w:val="0"/>
              <w:marBottom w:val="0"/>
              <w:divBdr>
                <w:top w:val="none" w:sz="0" w:space="0" w:color="auto"/>
                <w:left w:val="none" w:sz="0" w:space="0" w:color="auto"/>
                <w:bottom w:val="none" w:sz="0" w:space="0" w:color="auto"/>
                <w:right w:val="none" w:sz="0" w:space="0" w:color="auto"/>
              </w:divBdr>
            </w:div>
            <w:div w:id="1887599207">
              <w:marLeft w:val="0"/>
              <w:marRight w:val="0"/>
              <w:marTop w:val="0"/>
              <w:marBottom w:val="0"/>
              <w:divBdr>
                <w:top w:val="none" w:sz="0" w:space="0" w:color="auto"/>
                <w:left w:val="none" w:sz="0" w:space="0" w:color="auto"/>
                <w:bottom w:val="none" w:sz="0" w:space="0" w:color="auto"/>
                <w:right w:val="none" w:sz="0" w:space="0" w:color="auto"/>
              </w:divBdr>
            </w:div>
          </w:divsChild>
        </w:div>
        <w:div w:id="561718743">
          <w:marLeft w:val="0"/>
          <w:marRight w:val="0"/>
          <w:marTop w:val="0"/>
          <w:marBottom w:val="0"/>
          <w:divBdr>
            <w:top w:val="none" w:sz="0" w:space="0" w:color="auto"/>
            <w:left w:val="none" w:sz="0" w:space="0" w:color="auto"/>
            <w:bottom w:val="none" w:sz="0" w:space="0" w:color="auto"/>
            <w:right w:val="none" w:sz="0" w:space="0" w:color="auto"/>
          </w:divBdr>
          <w:divsChild>
            <w:div w:id="1806120500">
              <w:marLeft w:val="225"/>
              <w:marRight w:val="0"/>
              <w:marTop w:val="0"/>
              <w:marBottom w:val="0"/>
              <w:divBdr>
                <w:top w:val="none" w:sz="0" w:space="0" w:color="auto"/>
                <w:left w:val="none" w:sz="0" w:space="0" w:color="auto"/>
                <w:bottom w:val="none" w:sz="0" w:space="0" w:color="auto"/>
                <w:right w:val="none" w:sz="0" w:space="0" w:color="auto"/>
              </w:divBdr>
            </w:div>
            <w:div w:id="2057119517">
              <w:marLeft w:val="450"/>
              <w:marRight w:val="0"/>
              <w:marTop w:val="0"/>
              <w:marBottom w:val="0"/>
              <w:divBdr>
                <w:top w:val="none" w:sz="0" w:space="0" w:color="auto"/>
                <w:left w:val="none" w:sz="0" w:space="0" w:color="auto"/>
                <w:bottom w:val="none" w:sz="0" w:space="0" w:color="auto"/>
                <w:right w:val="none" w:sz="0" w:space="0" w:color="auto"/>
              </w:divBdr>
            </w:div>
            <w:div w:id="187454951">
              <w:marLeft w:val="0"/>
              <w:marRight w:val="0"/>
              <w:marTop w:val="0"/>
              <w:marBottom w:val="0"/>
              <w:divBdr>
                <w:top w:val="none" w:sz="0" w:space="0" w:color="auto"/>
                <w:left w:val="none" w:sz="0" w:space="0" w:color="auto"/>
                <w:bottom w:val="none" w:sz="0" w:space="0" w:color="auto"/>
                <w:right w:val="none" w:sz="0" w:space="0" w:color="auto"/>
              </w:divBdr>
            </w:div>
          </w:divsChild>
        </w:div>
        <w:div w:id="1829250960">
          <w:marLeft w:val="0"/>
          <w:marRight w:val="0"/>
          <w:marTop w:val="0"/>
          <w:marBottom w:val="0"/>
          <w:divBdr>
            <w:top w:val="none" w:sz="0" w:space="0" w:color="auto"/>
            <w:left w:val="none" w:sz="0" w:space="0" w:color="auto"/>
            <w:bottom w:val="none" w:sz="0" w:space="0" w:color="auto"/>
            <w:right w:val="none" w:sz="0" w:space="0" w:color="auto"/>
          </w:divBdr>
          <w:divsChild>
            <w:div w:id="1062603684">
              <w:marLeft w:val="225"/>
              <w:marRight w:val="0"/>
              <w:marTop w:val="0"/>
              <w:marBottom w:val="0"/>
              <w:divBdr>
                <w:top w:val="none" w:sz="0" w:space="0" w:color="auto"/>
                <w:left w:val="none" w:sz="0" w:space="0" w:color="auto"/>
                <w:bottom w:val="none" w:sz="0" w:space="0" w:color="auto"/>
                <w:right w:val="none" w:sz="0" w:space="0" w:color="auto"/>
              </w:divBdr>
            </w:div>
            <w:div w:id="820734884">
              <w:marLeft w:val="450"/>
              <w:marRight w:val="0"/>
              <w:marTop w:val="0"/>
              <w:marBottom w:val="0"/>
              <w:divBdr>
                <w:top w:val="none" w:sz="0" w:space="0" w:color="auto"/>
                <w:left w:val="none" w:sz="0" w:space="0" w:color="auto"/>
                <w:bottom w:val="none" w:sz="0" w:space="0" w:color="auto"/>
                <w:right w:val="none" w:sz="0" w:space="0" w:color="auto"/>
              </w:divBdr>
            </w:div>
            <w:div w:id="692222163">
              <w:marLeft w:val="0"/>
              <w:marRight w:val="0"/>
              <w:marTop w:val="0"/>
              <w:marBottom w:val="0"/>
              <w:divBdr>
                <w:top w:val="none" w:sz="0" w:space="0" w:color="auto"/>
                <w:left w:val="none" w:sz="0" w:space="0" w:color="auto"/>
                <w:bottom w:val="none" w:sz="0" w:space="0" w:color="auto"/>
                <w:right w:val="none" w:sz="0" w:space="0" w:color="auto"/>
              </w:divBdr>
            </w:div>
          </w:divsChild>
        </w:div>
        <w:div w:id="691884750">
          <w:marLeft w:val="0"/>
          <w:marRight w:val="0"/>
          <w:marTop w:val="0"/>
          <w:marBottom w:val="0"/>
          <w:divBdr>
            <w:top w:val="none" w:sz="0" w:space="0" w:color="auto"/>
            <w:left w:val="none" w:sz="0" w:space="0" w:color="auto"/>
            <w:bottom w:val="none" w:sz="0" w:space="0" w:color="auto"/>
            <w:right w:val="none" w:sz="0" w:space="0" w:color="auto"/>
          </w:divBdr>
          <w:divsChild>
            <w:div w:id="1367096030">
              <w:marLeft w:val="225"/>
              <w:marRight w:val="0"/>
              <w:marTop w:val="0"/>
              <w:marBottom w:val="0"/>
              <w:divBdr>
                <w:top w:val="none" w:sz="0" w:space="0" w:color="auto"/>
                <w:left w:val="none" w:sz="0" w:space="0" w:color="auto"/>
                <w:bottom w:val="none" w:sz="0" w:space="0" w:color="auto"/>
                <w:right w:val="none" w:sz="0" w:space="0" w:color="auto"/>
              </w:divBdr>
            </w:div>
            <w:div w:id="1882353507">
              <w:marLeft w:val="450"/>
              <w:marRight w:val="0"/>
              <w:marTop w:val="0"/>
              <w:marBottom w:val="0"/>
              <w:divBdr>
                <w:top w:val="none" w:sz="0" w:space="0" w:color="auto"/>
                <w:left w:val="none" w:sz="0" w:space="0" w:color="auto"/>
                <w:bottom w:val="none" w:sz="0" w:space="0" w:color="auto"/>
                <w:right w:val="none" w:sz="0" w:space="0" w:color="auto"/>
              </w:divBdr>
            </w:div>
            <w:div w:id="1561744347">
              <w:marLeft w:val="0"/>
              <w:marRight w:val="0"/>
              <w:marTop w:val="0"/>
              <w:marBottom w:val="0"/>
              <w:divBdr>
                <w:top w:val="none" w:sz="0" w:space="0" w:color="auto"/>
                <w:left w:val="none" w:sz="0" w:space="0" w:color="auto"/>
                <w:bottom w:val="none" w:sz="0" w:space="0" w:color="auto"/>
                <w:right w:val="none" w:sz="0" w:space="0" w:color="auto"/>
              </w:divBdr>
            </w:div>
          </w:divsChild>
        </w:div>
        <w:div w:id="813722249">
          <w:marLeft w:val="0"/>
          <w:marRight w:val="0"/>
          <w:marTop w:val="0"/>
          <w:marBottom w:val="0"/>
          <w:divBdr>
            <w:top w:val="none" w:sz="0" w:space="0" w:color="auto"/>
            <w:left w:val="none" w:sz="0" w:space="0" w:color="auto"/>
            <w:bottom w:val="none" w:sz="0" w:space="0" w:color="auto"/>
            <w:right w:val="none" w:sz="0" w:space="0" w:color="auto"/>
          </w:divBdr>
          <w:divsChild>
            <w:div w:id="1013797079">
              <w:marLeft w:val="225"/>
              <w:marRight w:val="0"/>
              <w:marTop w:val="0"/>
              <w:marBottom w:val="0"/>
              <w:divBdr>
                <w:top w:val="none" w:sz="0" w:space="0" w:color="auto"/>
                <w:left w:val="none" w:sz="0" w:space="0" w:color="auto"/>
                <w:bottom w:val="none" w:sz="0" w:space="0" w:color="auto"/>
                <w:right w:val="none" w:sz="0" w:space="0" w:color="auto"/>
              </w:divBdr>
            </w:div>
            <w:div w:id="1811826075">
              <w:marLeft w:val="450"/>
              <w:marRight w:val="0"/>
              <w:marTop w:val="0"/>
              <w:marBottom w:val="0"/>
              <w:divBdr>
                <w:top w:val="none" w:sz="0" w:space="0" w:color="auto"/>
                <w:left w:val="none" w:sz="0" w:space="0" w:color="auto"/>
                <w:bottom w:val="none" w:sz="0" w:space="0" w:color="auto"/>
                <w:right w:val="none" w:sz="0" w:space="0" w:color="auto"/>
              </w:divBdr>
            </w:div>
            <w:div w:id="1954970340">
              <w:marLeft w:val="0"/>
              <w:marRight w:val="0"/>
              <w:marTop w:val="0"/>
              <w:marBottom w:val="0"/>
              <w:divBdr>
                <w:top w:val="none" w:sz="0" w:space="0" w:color="auto"/>
                <w:left w:val="none" w:sz="0" w:space="0" w:color="auto"/>
                <w:bottom w:val="none" w:sz="0" w:space="0" w:color="auto"/>
                <w:right w:val="none" w:sz="0" w:space="0" w:color="auto"/>
              </w:divBdr>
            </w:div>
          </w:divsChild>
        </w:div>
        <w:div w:id="550119847">
          <w:marLeft w:val="0"/>
          <w:marRight w:val="0"/>
          <w:marTop w:val="0"/>
          <w:marBottom w:val="0"/>
          <w:divBdr>
            <w:top w:val="none" w:sz="0" w:space="0" w:color="auto"/>
            <w:left w:val="none" w:sz="0" w:space="0" w:color="auto"/>
            <w:bottom w:val="none" w:sz="0" w:space="0" w:color="auto"/>
            <w:right w:val="none" w:sz="0" w:space="0" w:color="auto"/>
          </w:divBdr>
          <w:divsChild>
            <w:div w:id="914247191">
              <w:marLeft w:val="225"/>
              <w:marRight w:val="0"/>
              <w:marTop w:val="0"/>
              <w:marBottom w:val="0"/>
              <w:divBdr>
                <w:top w:val="none" w:sz="0" w:space="0" w:color="auto"/>
                <w:left w:val="none" w:sz="0" w:space="0" w:color="auto"/>
                <w:bottom w:val="none" w:sz="0" w:space="0" w:color="auto"/>
                <w:right w:val="none" w:sz="0" w:space="0" w:color="auto"/>
              </w:divBdr>
            </w:div>
            <w:div w:id="1686126131">
              <w:marLeft w:val="450"/>
              <w:marRight w:val="0"/>
              <w:marTop w:val="0"/>
              <w:marBottom w:val="0"/>
              <w:divBdr>
                <w:top w:val="none" w:sz="0" w:space="0" w:color="auto"/>
                <w:left w:val="none" w:sz="0" w:space="0" w:color="auto"/>
                <w:bottom w:val="none" w:sz="0" w:space="0" w:color="auto"/>
                <w:right w:val="none" w:sz="0" w:space="0" w:color="auto"/>
              </w:divBdr>
            </w:div>
            <w:div w:id="1000160978">
              <w:marLeft w:val="0"/>
              <w:marRight w:val="0"/>
              <w:marTop w:val="0"/>
              <w:marBottom w:val="0"/>
              <w:divBdr>
                <w:top w:val="none" w:sz="0" w:space="0" w:color="auto"/>
                <w:left w:val="none" w:sz="0" w:space="0" w:color="auto"/>
                <w:bottom w:val="none" w:sz="0" w:space="0" w:color="auto"/>
                <w:right w:val="none" w:sz="0" w:space="0" w:color="auto"/>
              </w:divBdr>
            </w:div>
          </w:divsChild>
        </w:div>
        <w:div w:id="135535116">
          <w:marLeft w:val="0"/>
          <w:marRight w:val="0"/>
          <w:marTop w:val="0"/>
          <w:marBottom w:val="0"/>
          <w:divBdr>
            <w:top w:val="none" w:sz="0" w:space="0" w:color="auto"/>
            <w:left w:val="none" w:sz="0" w:space="0" w:color="auto"/>
            <w:bottom w:val="none" w:sz="0" w:space="0" w:color="auto"/>
            <w:right w:val="none" w:sz="0" w:space="0" w:color="auto"/>
          </w:divBdr>
          <w:divsChild>
            <w:div w:id="2041583159">
              <w:marLeft w:val="225"/>
              <w:marRight w:val="0"/>
              <w:marTop w:val="0"/>
              <w:marBottom w:val="0"/>
              <w:divBdr>
                <w:top w:val="none" w:sz="0" w:space="0" w:color="auto"/>
                <w:left w:val="none" w:sz="0" w:space="0" w:color="auto"/>
                <w:bottom w:val="none" w:sz="0" w:space="0" w:color="auto"/>
                <w:right w:val="none" w:sz="0" w:space="0" w:color="auto"/>
              </w:divBdr>
            </w:div>
            <w:div w:id="1420447161">
              <w:marLeft w:val="450"/>
              <w:marRight w:val="0"/>
              <w:marTop w:val="0"/>
              <w:marBottom w:val="0"/>
              <w:divBdr>
                <w:top w:val="none" w:sz="0" w:space="0" w:color="auto"/>
                <w:left w:val="none" w:sz="0" w:space="0" w:color="auto"/>
                <w:bottom w:val="none" w:sz="0" w:space="0" w:color="auto"/>
                <w:right w:val="none" w:sz="0" w:space="0" w:color="auto"/>
              </w:divBdr>
            </w:div>
            <w:div w:id="1254583490">
              <w:marLeft w:val="0"/>
              <w:marRight w:val="0"/>
              <w:marTop w:val="0"/>
              <w:marBottom w:val="0"/>
              <w:divBdr>
                <w:top w:val="none" w:sz="0" w:space="0" w:color="auto"/>
                <w:left w:val="none" w:sz="0" w:space="0" w:color="auto"/>
                <w:bottom w:val="none" w:sz="0" w:space="0" w:color="auto"/>
                <w:right w:val="none" w:sz="0" w:space="0" w:color="auto"/>
              </w:divBdr>
            </w:div>
          </w:divsChild>
        </w:div>
        <w:div w:id="704448210">
          <w:marLeft w:val="0"/>
          <w:marRight w:val="0"/>
          <w:marTop w:val="0"/>
          <w:marBottom w:val="0"/>
          <w:divBdr>
            <w:top w:val="none" w:sz="0" w:space="0" w:color="auto"/>
            <w:left w:val="none" w:sz="0" w:space="0" w:color="auto"/>
            <w:bottom w:val="none" w:sz="0" w:space="0" w:color="auto"/>
            <w:right w:val="none" w:sz="0" w:space="0" w:color="auto"/>
          </w:divBdr>
          <w:divsChild>
            <w:div w:id="1362363703">
              <w:marLeft w:val="225"/>
              <w:marRight w:val="0"/>
              <w:marTop w:val="0"/>
              <w:marBottom w:val="0"/>
              <w:divBdr>
                <w:top w:val="none" w:sz="0" w:space="0" w:color="auto"/>
                <w:left w:val="none" w:sz="0" w:space="0" w:color="auto"/>
                <w:bottom w:val="none" w:sz="0" w:space="0" w:color="auto"/>
                <w:right w:val="none" w:sz="0" w:space="0" w:color="auto"/>
              </w:divBdr>
            </w:div>
            <w:div w:id="88813875">
              <w:marLeft w:val="450"/>
              <w:marRight w:val="0"/>
              <w:marTop w:val="0"/>
              <w:marBottom w:val="0"/>
              <w:divBdr>
                <w:top w:val="none" w:sz="0" w:space="0" w:color="auto"/>
                <w:left w:val="none" w:sz="0" w:space="0" w:color="auto"/>
                <w:bottom w:val="none" w:sz="0" w:space="0" w:color="auto"/>
                <w:right w:val="none" w:sz="0" w:space="0" w:color="auto"/>
              </w:divBdr>
            </w:div>
            <w:div w:id="448011037">
              <w:marLeft w:val="0"/>
              <w:marRight w:val="0"/>
              <w:marTop w:val="0"/>
              <w:marBottom w:val="0"/>
              <w:divBdr>
                <w:top w:val="none" w:sz="0" w:space="0" w:color="auto"/>
                <w:left w:val="none" w:sz="0" w:space="0" w:color="auto"/>
                <w:bottom w:val="none" w:sz="0" w:space="0" w:color="auto"/>
                <w:right w:val="none" w:sz="0" w:space="0" w:color="auto"/>
              </w:divBdr>
            </w:div>
          </w:divsChild>
        </w:div>
        <w:div w:id="946888519">
          <w:marLeft w:val="0"/>
          <w:marRight w:val="0"/>
          <w:marTop w:val="0"/>
          <w:marBottom w:val="0"/>
          <w:divBdr>
            <w:top w:val="none" w:sz="0" w:space="0" w:color="auto"/>
            <w:left w:val="none" w:sz="0" w:space="0" w:color="auto"/>
            <w:bottom w:val="none" w:sz="0" w:space="0" w:color="auto"/>
            <w:right w:val="none" w:sz="0" w:space="0" w:color="auto"/>
          </w:divBdr>
          <w:divsChild>
            <w:div w:id="795023323">
              <w:marLeft w:val="225"/>
              <w:marRight w:val="0"/>
              <w:marTop w:val="0"/>
              <w:marBottom w:val="0"/>
              <w:divBdr>
                <w:top w:val="none" w:sz="0" w:space="0" w:color="auto"/>
                <w:left w:val="none" w:sz="0" w:space="0" w:color="auto"/>
                <w:bottom w:val="none" w:sz="0" w:space="0" w:color="auto"/>
                <w:right w:val="none" w:sz="0" w:space="0" w:color="auto"/>
              </w:divBdr>
            </w:div>
            <w:div w:id="1053194815">
              <w:marLeft w:val="450"/>
              <w:marRight w:val="0"/>
              <w:marTop w:val="0"/>
              <w:marBottom w:val="0"/>
              <w:divBdr>
                <w:top w:val="none" w:sz="0" w:space="0" w:color="auto"/>
                <w:left w:val="none" w:sz="0" w:space="0" w:color="auto"/>
                <w:bottom w:val="none" w:sz="0" w:space="0" w:color="auto"/>
                <w:right w:val="none" w:sz="0" w:space="0" w:color="auto"/>
              </w:divBdr>
            </w:div>
            <w:div w:id="9453937">
              <w:marLeft w:val="0"/>
              <w:marRight w:val="0"/>
              <w:marTop w:val="0"/>
              <w:marBottom w:val="0"/>
              <w:divBdr>
                <w:top w:val="none" w:sz="0" w:space="0" w:color="auto"/>
                <w:left w:val="none" w:sz="0" w:space="0" w:color="auto"/>
                <w:bottom w:val="none" w:sz="0" w:space="0" w:color="auto"/>
                <w:right w:val="none" w:sz="0" w:space="0" w:color="auto"/>
              </w:divBdr>
            </w:div>
          </w:divsChild>
        </w:div>
        <w:div w:id="1809853969">
          <w:marLeft w:val="0"/>
          <w:marRight w:val="0"/>
          <w:marTop w:val="0"/>
          <w:marBottom w:val="0"/>
          <w:divBdr>
            <w:top w:val="none" w:sz="0" w:space="0" w:color="auto"/>
            <w:left w:val="none" w:sz="0" w:space="0" w:color="auto"/>
            <w:bottom w:val="none" w:sz="0" w:space="0" w:color="auto"/>
            <w:right w:val="none" w:sz="0" w:space="0" w:color="auto"/>
          </w:divBdr>
          <w:divsChild>
            <w:div w:id="1565750931">
              <w:marLeft w:val="225"/>
              <w:marRight w:val="0"/>
              <w:marTop w:val="0"/>
              <w:marBottom w:val="0"/>
              <w:divBdr>
                <w:top w:val="none" w:sz="0" w:space="0" w:color="auto"/>
                <w:left w:val="none" w:sz="0" w:space="0" w:color="auto"/>
                <w:bottom w:val="none" w:sz="0" w:space="0" w:color="auto"/>
                <w:right w:val="none" w:sz="0" w:space="0" w:color="auto"/>
              </w:divBdr>
            </w:div>
            <w:div w:id="290399820">
              <w:marLeft w:val="450"/>
              <w:marRight w:val="0"/>
              <w:marTop w:val="0"/>
              <w:marBottom w:val="0"/>
              <w:divBdr>
                <w:top w:val="none" w:sz="0" w:space="0" w:color="auto"/>
                <w:left w:val="none" w:sz="0" w:space="0" w:color="auto"/>
                <w:bottom w:val="none" w:sz="0" w:space="0" w:color="auto"/>
                <w:right w:val="none" w:sz="0" w:space="0" w:color="auto"/>
              </w:divBdr>
            </w:div>
            <w:div w:id="1352949179">
              <w:marLeft w:val="0"/>
              <w:marRight w:val="0"/>
              <w:marTop w:val="0"/>
              <w:marBottom w:val="0"/>
              <w:divBdr>
                <w:top w:val="none" w:sz="0" w:space="0" w:color="auto"/>
                <w:left w:val="none" w:sz="0" w:space="0" w:color="auto"/>
                <w:bottom w:val="none" w:sz="0" w:space="0" w:color="auto"/>
                <w:right w:val="none" w:sz="0" w:space="0" w:color="auto"/>
              </w:divBdr>
            </w:div>
          </w:divsChild>
        </w:div>
        <w:div w:id="783500349">
          <w:marLeft w:val="0"/>
          <w:marRight w:val="0"/>
          <w:marTop w:val="0"/>
          <w:marBottom w:val="0"/>
          <w:divBdr>
            <w:top w:val="none" w:sz="0" w:space="0" w:color="auto"/>
            <w:left w:val="none" w:sz="0" w:space="0" w:color="auto"/>
            <w:bottom w:val="none" w:sz="0" w:space="0" w:color="auto"/>
            <w:right w:val="none" w:sz="0" w:space="0" w:color="auto"/>
          </w:divBdr>
          <w:divsChild>
            <w:div w:id="1594700665">
              <w:marLeft w:val="225"/>
              <w:marRight w:val="0"/>
              <w:marTop w:val="0"/>
              <w:marBottom w:val="0"/>
              <w:divBdr>
                <w:top w:val="none" w:sz="0" w:space="0" w:color="auto"/>
                <w:left w:val="none" w:sz="0" w:space="0" w:color="auto"/>
                <w:bottom w:val="none" w:sz="0" w:space="0" w:color="auto"/>
                <w:right w:val="none" w:sz="0" w:space="0" w:color="auto"/>
              </w:divBdr>
            </w:div>
            <w:div w:id="1148595197">
              <w:marLeft w:val="450"/>
              <w:marRight w:val="0"/>
              <w:marTop w:val="0"/>
              <w:marBottom w:val="0"/>
              <w:divBdr>
                <w:top w:val="none" w:sz="0" w:space="0" w:color="auto"/>
                <w:left w:val="none" w:sz="0" w:space="0" w:color="auto"/>
                <w:bottom w:val="none" w:sz="0" w:space="0" w:color="auto"/>
                <w:right w:val="none" w:sz="0" w:space="0" w:color="auto"/>
              </w:divBdr>
            </w:div>
            <w:div w:id="651368894">
              <w:marLeft w:val="0"/>
              <w:marRight w:val="0"/>
              <w:marTop w:val="0"/>
              <w:marBottom w:val="0"/>
              <w:divBdr>
                <w:top w:val="none" w:sz="0" w:space="0" w:color="auto"/>
                <w:left w:val="none" w:sz="0" w:space="0" w:color="auto"/>
                <w:bottom w:val="none" w:sz="0" w:space="0" w:color="auto"/>
                <w:right w:val="none" w:sz="0" w:space="0" w:color="auto"/>
              </w:divBdr>
            </w:div>
          </w:divsChild>
        </w:div>
        <w:div w:id="1900289196">
          <w:marLeft w:val="0"/>
          <w:marRight w:val="0"/>
          <w:marTop w:val="0"/>
          <w:marBottom w:val="0"/>
          <w:divBdr>
            <w:top w:val="none" w:sz="0" w:space="0" w:color="auto"/>
            <w:left w:val="none" w:sz="0" w:space="0" w:color="auto"/>
            <w:bottom w:val="none" w:sz="0" w:space="0" w:color="auto"/>
            <w:right w:val="none" w:sz="0" w:space="0" w:color="auto"/>
          </w:divBdr>
          <w:divsChild>
            <w:div w:id="1921716017">
              <w:marLeft w:val="225"/>
              <w:marRight w:val="0"/>
              <w:marTop w:val="0"/>
              <w:marBottom w:val="0"/>
              <w:divBdr>
                <w:top w:val="none" w:sz="0" w:space="0" w:color="auto"/>
                <w:left w:val="none" w:sz="0" w:space="0" w:color="auto"/>
                <w:bottom w:val="none" w:sz="0" w:space="0" w:color="auto"/>
                <w:right w:val="none" w:sz="0" w:space="0" w:color="auto"/>
              </w:divBdr>
            </w:div>
            <w:div w:id="12869324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24238099">
      <w:bodyDiv w:val="1"/>
      <w:marLeft w:val="0"/>
      <w:marRight w:val="0"/>
      <w:marTop w:val="0"/>
      <w:marBottom w:val="0"/>
      <w:divBdr>
        <w:top w:val="none" w:sz="0" w:space="0" w:color="auto"/>
        <w:left w:val="none" w:sz="0" w:space="0" w:color="auto"/>
        <w:bottom w:val="none" w:sz="0" w:space="0" w:color="auto"/>
        <w:right w:val="none" w:sz="0" w:space="0" w:color="auto"/>
      </w:divBdr>
      <w:divsChild>
        <w:div w:id="474837981">
          <w:marLeft w:val="0"/>
          <w:marRight w:val="0"/>
          <w:marTop w:val="0"/>
          <w:marBottom w:val="0"/>
          <w:divBdr>
            <w:top w:val="none" w:sz="0" w:space="0" w:color="auto"/>
            <w:left w:val="none" w:sz="0" w:space="0" w:color="auto"/>
            <w:bottom w:val="none" w:sz="0" w:space="0" w:color="auto"/>
            <w:right w:val="none" w:sz="0" w:space="0" w:color="auto"/>
          </w:divBdr>
          <w:divsChild>
            <w:div w:id="2011564474">
              <w:marLeft w:val="0"/>
              <w:marRight w:val="0"/>
              <w:marTop w:val="0"/>
              <w:marBottom w:val="0"/>
              <w:divBdr>
                <w:top w:val="none" w:sz="0" w:space="0" w:color="auto"/>
                <w:left w:val="none" w:sz="0" w:space="0" w:color="auto"/>
                <w:bottom w:val="none" w:sz="0" w:space="0" w:color="auto"/>
                <w:right w:val="none" w:sz="0" w:space="0" w:color="auto"/>
              </w:divBdr>
              <w:divsChild>
                <w:div w:id="2082175244">
                  <w:marLeft w:val="0"/>
                  <w:marRight w:val="0"/>
                  <w:marTop w:val="0"/>
                  <w:marBottom w:val="0"/>
                  <w:divBdr>
                    <w:top w:val="none" w:sz="0" w:space="0" w:color="auto"/>
                    <w:left w:val="none" w:sz="0" w:space="0" w:color="auto"/>
                    <w:bottom w:val="none" w:sz="0" w:space="0" w:color="auto"/>
                    <w:right w:val="none" w:sz="0" w:space="0" w:color="auto"/>
                  </w:divBdr>
                  <w:divsChild>
                    <w:div w:id="39211320">
                      <w:marLeft w:val="0"/>
                      <w:marRight w:val="0"/>
                      <w:marTop w:val="0"/>
                      <w:marBottom w:val="0"/>
                      <w:divBdr>
                        <w:top w:val="none" w:sz="0" w:space="0" w:color="auto"/>
                        <w:left w:val="none" w:sz="0" w:space="0" w:color="auto"/>
                        <w:bottom w:val="none" w:sz="0" w:space="0" w:color="auto"/>
                        <w:right w:val="none" w:sz="0" w:space="0" w:color="auto"/>
                      </w:divBdr>
                      <w:divsChild>
                        <w:div w:id="1410886083">
                          <w:marLeft w:val="0"/>
                          <w:marRight w:val="0"/>
                          <w:marTop w:val="0"/>
                          <w:marBottom w:val="0"/>
                          <w:divBdr>
                            <w:top w:val="none" w:sz="0" w:space="0" w:color="auto"/>
                            <w:left w:val="none" w:sz="0" w:space="0" w:color="auto"/>
                            <w:bottom w:val="none" w:sz="0" w:space="0" w:color="auto"/>
                            <w:right w:val="none" w:sz="0" w:space="0" w:color="auto"/>
                          </w:divBdr>
                          <w:divsChild>
                            <w:div w:id="2078242029">
                              <w:marLeft w:val="0"/>
                              <w:marRight w:val="0"/>
                              <w:marTop w:val="0"/>
                              <w:marBottom w:val="0"/>
                              <w:divBdr>
                                <w:top w:val="none" w:sz="0" w:space="0" w:color="auto"/>
                                <w:left w:val="none" w:sz="0" w:space="0" w:color="auto"/>
                                <w:bottom w:val="none" w:sz="0" w:space="0" w:color="auto"/>
                                <w:right w:val="none" w:sz="0" w:space="0" w:color="auto"/>
                              </w:divBdr>
                              <w:divsChild>
                                <w:div w:id="1725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14173">
      <w:bodyDiv w:val="1"/>
      <w:marLeft w:val="0"/>
      <w:marRight w:val="0"/>
      <w:marTop w:val="0"/>
      <w:marBottom w:val="0"/>
      <w:divBdr>
        <w:top w:val="none" w:sz="0" w:space="0" w:color="auto"/>
        <w:left w:val="none" w:sz="0" w:space="0" w:color="auto"/>
        <w:bottom w:val="none" w:sz="0" w:space="0" w:color="auto"/>
        <w:right w:val="none" w:sz="0" w:space="0" w:color="auto"/>
      </w:divBdr>
      <w:divsChild>
        <w:div w:id="981345423">
          <w:marLeft w:val="0"/>
          <w:marRight w:val="0"/>
          <w:marTop w:val="0"/>
          <w:marBottom w:val="0"/>
          <w:divBdr>
            <w:top w:val="none" w:sz="0" w:space="0" w:color="auto"/>
            <w:left w:val="none" w:sz="0" w:space="0" w:color="auto"/>
            <w:bottom w:val="none" w:sz="0" w:space="0" w:color="auto"/>
            <w:right w:val="none" w:sz="0" w:space="0" w:color="auto"/>
          </w:divBdr>
          <w:divsChild>
            <w:div w:id="1762946584">
              <w:marLeft w:val="0"/>
              <w:marRight w:val="0"/>
              <w:marTop w:val="0"/>
              <w:marBottom w:val="0"/>
              <w:divBdr>
                <w:top w:val="none" w:sz="0" w:space="0" w:color="auto"/>
                <w:left w:val="none" w:sz="0" w:space="0" w:color="auto"/>
                <w:bottom w:val="none" w:sz="0" w:space="0" w:color="auto"/>
                <w:right w:val="none" w:sz="0" w:space="0" w:color="auto"/>
              </w:divBdr>
              <w:divsChild>
                <w:div w:id="1094940353">
                  <w:marLeft w:val="0"/>
                  <w:marRight w:val="0"/>
                  <w:marTop w:val="0"/>
                  <w:marBottom w:val="0"/>
                  <w:divBdr>
                    <w:top w:val="none" w:sz="0" w:space="0" w:color="auto"/>
                    <w:left w:val="none" w:sz="0" w:space="0" w:color="auto"/>
                    <w:bottom w:val="none" w:sz="0" w:space="0" w:color="auto"/>
                    <w:right w:val="none" w:sz="0" w:space="0" w:color="auto"/>
                  </w:divBdr>
                  <w:divsChild>
                    <w:div w:id="1219629349">
                      <w:marLeft w:val="0"/>
                      <w:marRight w:val="0"/>
                      <w:marTop w:val="0"/>
                      <w:marBottom w:val="0"/>
                      <w:divBdr>
                        <w:top w:val="none" w:sz="0" w:space="0" w:color="auto"/>
                        <w:left w:val="none" w:sz="0" w:space="0" w:color="auto"/>
                        <w:bottom w:val="none" w:sz="0" w:space="0" w:color="auto"/>
                        <w:right w:val="none" w:sz="0" w:space="0" w:color="auto"/>
                      </w:divBdr>
                      <w:divsChild>
                        <w:div w:id="449016608">
                          <w:marLeft w:val="0"/>
                          <w:marRight w:val="0"/>
                          <w:marTop w:val="0"/>
                          <w:marBottom w:val="0"/>
                          <w:divBdr>
                            <w:top w:val="none" w:sz="0" w:space="0" w:color="auto"/>
                            <w:left w:val="none" w:sz="0" w:space="0" w:color="auto"/>
                            <w:bottom w:val="none" w:sz="0" w:space="0" w:color="auto"/>
                            <w:right w:val="none" w:sz="0" w:space="0" w:color="auto"/>
                          </w:divBdr>
                          <w:divsChild>
                            <w:div w:id="1361083358">
                              <w:marLeft w:val="0"/>
                              <w:marRight w:val="0"/>
                              <w:marTop w:val="0"/>
                              <w:marBottom w:val="0"/>
                              <w:divBdr>
                                <w:top w:val="none" w:sz="0" w:space="0" w:color="auto"/>
                                <w:left w:val="none" w:sz="0" w:space="0" w:color="auto"/>
                                <w:bottom w:val="none" w:sz="0" w:space="0" w:color="auto"/>
                                <w:right w:val="none" w:sz="0" w:space="0" w:color="auto"/>
                              </w:divBdr>
                              <w:divsChild>
                                <w:div w:id="35467927">
                                  <w:marLeft w:val="0"/>
                                  <w:marRight w:val="0"/>
                                  <w:marTop w:val="0"/>
                                  <w:marBottom w:val="0"/>
                                  <w:divBdr>
                                    <w:top w:val="none" w:sz="0" w:space="0" w:color="auto"/>
                                    <w:left w:val="none" w:sz="0" w:space="0" w:color="auto"/>
                                    <w:bottom w:val="none" w:sz="0" w:space="0" w:color="auto"/>
                                    <w:right w:val="none" w:sz="0" w:space="0" w:color="auto"/>
                                  </w:divBdr>
                                  <w:divsChild>
                                    <w:div w:id="101075459">
                                      <w:marLeft w:val="0"/>
                                      <w:marRight w:val="0"/>
                                      <w:marTop w:val="0"/>
                                      <w:marBottom w:val="0"/>
                                      <w:divBdr>
                                        <w:top w:val="none" w:sz="0" w:space="0" w:color="auto"/>
                                        <w:left w:val="none" w:sz="0" w:space="0" w:color="auto"/>
                                        <w:bottom w:val="none" w:sz="0" w:space="0" w:color="auto"/>
                                        <w:right w:val="none" w:sz="0" w:space="0" w:color="auto"/>
                                      </w:divBdr>
                                      <w:divsChild>
                                        <w:div w:id="797992347">
                                          <w:marLeft w:val="0"/>
                                          <w:marRight w:val="0"/>
                                          <w:marTop w:val="0"/>
                                          <w:marBottom w:val="0"/>
                                          <w:divBdr>
                                            <w:top w:val="none" w:sz="0" w:space="0" w:color="auto"/>
                                            <w:left w:val="none" w:sz="0" w:space="0" w:color="auto"/>
                                            <w:bottom w:val="none" w:sz="0" w:space="0" w:color="auto"/>
                                            <w:right w:val="none" w:sz="0" w:space="0" w:color="auto"/>
                                          </w:divBdr>
                                          <w:divsChild>
                                            <w:div w:id="6422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261872">
      <w:bodyDiv w:val="1"/>
      <w:marLeft w:val="0"/>
      <w:marRight w:val="0"/>
      <w:marTop w:val="0"/>
      <w:marBottom w:val="0"/>
      <w:divBdr>
        <w:top w:val="none" w:sz="0" w:space="0" w:color="auto"/>
        <w:left w:val="none" w:sz="0" w:space="0" w:color="auto"/>
        <w:bottom w:val="none" w:sz="0" w:space="0" w:color="auto"/>
        <w:right w:val="none" w:sz="0" w:space="0" w:color="auto"/>
      </w:divBdr>
      <w:divsChild>
        <w:div w:id="1011107902">
          <w:marLeft w:val="0"/>
          <w:marRight w:val="0"/>
          <w:marTop w:val="0"/>
          <w:marBottom w:val="0"/>
          <w:divBdr>
            <w:top w:val="none" w:sz="0" w:space="0" w:color="auto"/>
            <w:left w:val="none" w:sz="0" w:space="0" w:color="auto"/>
            <w:bottom w:val="none" w:sz="0" w:space="0" w:color="auto"/>
            <w:right w:val="none" w:sz="0" w:space="0" w:color="auto"/>
          </w:divBdr>
          <w:divsChild>
            <w:div w:id="1629823497">
              <w:marLeft w:val="0"/>
              <w:marRight w:val="0"/>
              <w:marTop w:val="0"/>
              <w:marBottom w:val="0"/>
              <w:divBdr>
                <w:top w:val="none" w:sz="0" w:space="0" w:color="auto"/>
                <w:left w:val="none" w:sz="0" w:space="0" w:color="auto"/>
                <w:bottom w:val="none" w:sz="0" w:space="0" w:color="auto"/>
                <w:right w:val="none" w:sz="0" w:space="0" w:color="auto"/>
              </w:divBdr>
              <w:divsChild>
                <w:div w:id="419716038">
                  <w:marLeft w:val="0"/>
                  <w:marRight w:val="0"/>
                  <w:marTop w:val="0"/>
                  <w:marBottom w:val="0"/>
                  <w:divBdr>
                    <w:top w:val="none" w:sz="0" w:space="0" w:color="auto"/>
                    <w:left w:val="none" w:sz="0" w:space="0" w:color="auto"/>
                    <w:bottom w:val="none" w:sz="0" w:space="0" w:color="auto"/>
                    <w:right w:val="none" w:sz="0" w:space="0" w:color="auto"/>
                  </w:divBdr>
                  <w:divsChild>
                    <w:div w:id="926498567">
                      <w:marLeft w:val="0"/>
                      <w:marRight w:val="0"/>
                      <w:marTop w:val="0"/>
                      <w:marBottom w:val="0"/>
                      <w:divBdr>
                        <w:top w:val="none" w:sz="0" w:space="0" w:color="auto"/>
                        <w:left w:val="none" w:sz="0" w:space="0" w:color="auto"/>
                        <w:bottom w:val="none" w:sz="0" w:space="0" w:color="auto"/>
                        <w:right w:val="none" w:sz="0" w:space="0" w:color="auto"/>
                      </w:divBdr>
                      <w:divsChild>
                        <w:div w:id="62413785">
                          <w:marLeft w:val="0"/>
                          <w:marRight w:val="0"/>
                          <w:marTop w:val="0"/>
                          <w:marBottom w:val="0"/>
                          <w:divBdr>
                            <w:top w:val="none" w:sz="0" w:space="0" w:color="auto"/>
                            <w:left w:val="none" w:sz="0" w:space="0" w:color="auto"/>
                            <w:bottom w:val="none" w:sz="0" w:space="0" w:color="auto"/>
                            <w:right w:val="none" w:sz="0" w:space="0" w:color="auto"/>
                          </w:divBdr>
                          <w:divsChild>
                            <w:div w:id="564801773">
                              <w:marLeft w:val="0"/>
                              <w:marRight w:val="0"/>
                              <w:marTop w:val="0"/>
                              <w:marBottom w:val="0"/>
                              <w:divBdr>
                                <w:top w:val="none" w:sz="0" w:space="0" w:color="auto"/>
                                <w:left w:val="none" w:sz="0" w:space="0" w:color="auto"/>
                                <w:bottom w:val="none" w:sz="0" w:space="0" w:color="auto"/>
                                <w:right w:val="none" w:sz="0" w:space="0" w:color="auto"/>
                              </w:divBdr>
                              <w:divsChild>
                                <w:div w:id="1515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1937">
      <w:bodyDiv w:val="1"/>
      <w:marLeft w:val="0"/>
      <w:marRight w:val="0"/>
      <w:marTop w:val="0"/>
      <w:marBottom w:val="0"/>
      <w:divBdr>
        <w:top w:val="none" w:sz="0" w:space="0" w:color="auto"/>
        <w:left w:val="none" w:sz="0" w:space="0" w:color="auto"/>
        <w:bottom w:val="none" w:sz="0" w:space="0" w:color="auto"/>
        <w:right w:val="none" w:sz="0" w:space="0" w:color="auto"/>
      </w:divBdr>
      <w:divsChild>
        <w:div w:id="931663583">
          <w:marLeft w:val="-150"/>
          <w:marRight w:val="-150"/>
          <w:marTop w:val="0"/>
          <w:marBottom w:val="0"/>
          <w:divBdr>
            <w:top w:val="none" w:sz="0" w:space="0" w:color="auto"/>
            <w:left w:val="none" w:sz="0" w:space="0" w:color="auto"/>
            <w:bottom w:val="none" w:sz="0" w:space="0" w:color="auto"/>
            <w:right w:val="none" w:sz="0" w:space="0" w:color="auto"/>
          </w:divBdr>
          <w:divsChild>
            <w:div w:id="257179057">
              <w:marLeft w:val="0"/>
              <w:marRight w:val="0"/>
              <w:marTop w:val="0"/>
              <w:marBottom w:val="0"/>
              <w:divBdr>
                <w:top w:val="none" w:sz="0" w:space="0" w:color="auto"/>
                <w:left w:val="none" w:sz="0" w:space="0" w:color="auto"/>
                <w:bottom w:val="none" w:sz="0" w:space="0" w:color="auto"/>
                <w:right w:val="none" w:sz="0" w:space="0" w:color="auto"/>
              </w:divBdr>
            </w:div>
            <w:div w:id="838354083">
              <w:marLeft w:val="0"/>
              <w:marRight w:val="0"/>
              <w:marTop w:val="0"/>
              <w:marBottom w:val="0"/>
              <w:divBdr>
                <w:top w:val="none" w:sz="0" w:space="0" w:color="auto"/>
                <w:left w:val="none" w:sz="0" w:space="0" w:color="auto"/>
                <w:bottom w:val="none" w:sz="0" w:space="0" w:color="auto"/>
                <w:right w:val="none" w:sz="0" w:space="0" w:color="auto"/>
              </w:divBdr>
              <w:divsChild>
                <w:div w:id="1290353316">
                  <w:marLeft w:val="0"/>
                  <w:marRight w:val="0"/>
                  <w:marTop w:val="0"/>
                  <w:marBottom w:val="0"/>
                  <w:divBdr>
                    <w:top w:val="none" w:sz="0" w:space="0" w:color="auto"/>
                    <w:left w:val="none" w:sz="0" w:space="0" w:color="auto"/>
                    <w:bottom w:val="none" w:sz="0" w:space="0" w:color="auto"/>
                    <w:right w:val="none" w:sz="0" w:space="0" w:color="auto"/>
                  </w:divBdr>
                  <w:divsChild>
                    <w:div w:id="1591353608">
                      <w:marLeft w:val="0"/>
                      <w:marRight w:val="0"/>
                      <w:marTop w:val="0"/>
                      <w:marBottom w:val="0"/>
                      <w:divBdr>
                        <w:top w:val="none" w:sz="0" w:space="0" w:color="auto"/>
                        <w:left w:val="none" w:sz="0" w:space="0" w:color="auto"/>
                        <w:bottom w:val="none" w:sz="0" w:space="0" w:color="auto"/>
                        <w:right w:val="none" w:sz="0" w:space="0" w:color="auto"/>
                      </w:divBdr>
                      <w:divsChild>
                        <w:div w:id="1778523154">
                          <w:marLeft w:val="0"/>
                          <w:marRight w:val="0"/>
                          <w:marTop w:val="0"/>
                          <w:marBottom w:val="0"/>
                          <w:divBdr>
                            <w:top w:val="none" w:sz="0" w:space="0" w:color="auto"/>
                            <w:left w:val="none" w:sz="0" w:space="0" w:color="auto"/>
                            <w:bottom w:val="none" w:sz="0" w:space="0" w:color="auto"/>
                            <w:right w:val="none" w:sz="0" w:space="0" w:color="auto"/>
                          </w:divBdr>
                          <w:divsChild>
                            <w:div w:id="1857842370">
                              <w:marLeft w:val="0"/>
                              <w:marRight w:val="0"/>
                              <w:marTop w:val="0"/>
                              <w:marBottom w:val="0"/>
                              <w:divBdr>
                                <w:top w:val="none" w:sz="0" w:space="0" w:color="auto"/>
                                <w:left w:val="none" w:sz="0" w:space="0" w:color="auto"/>
                                <w:bottom w:val="none" w:sz="0" w:space="0" w:color="auto"/>
                                <w:right w:val="none" w:sz="0" w:space="0" w:color="auto"/>
                              </w:divBdr>
                              <w:divsChild>
                                <w:div w:id="1789350957">
                                  <w:marLeft w:val="0"/>
                                  <w:marRight w:val="0"/>
                                  <w:marTop w:val="0"/>
                                  <w:marBottom w:val="0"/>
                                  <w:divBdr>
                                    <w:top w:val="none" w:sz="0" w:space="0" w:color="auto"/>
                                    <w:left w:val="none" w:sz="0" w:space="0" w:color="auto"/>
                                    <w:bottom w:val="none" w:sz="0" w:space="0" w:color="auto"/>
                                    <w:right w:val="none" w:sz="0" w:space="0" w:color="auto"/>
                                  </w:divBdr>
                                  <w:divsChild>
                                    <w:div w:id="596138023">
                                      <w:marLeft w:val="0"/>
                                      <w:marRight w:val="0"/>
                                      <w:marTop w:val="0"/>
                                      <w:marBottom w:val="0"/>
                                      <w:divBdr>
                                        <w:top w:val="none" w:sz="0" w:space="0" w:color="auto"/>
                                        <w:left w:val="none" w:sz="0" w:space="0" w:color="auto"/>
                                        <w:bottom w:val="none" w:sz="0" w:space="0" w:color="auto"/>
                                        <w:right w:val="none" w:sz="0" w:space="0" w:color="auto"/>
                                      </w:divBdr>
                                      <w:divsChild>
                                        <w:div w:id="11413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725773">
      <w:bodyDiv w:val="1"/>
      <w:marLeft w:val="0"/>
      <w:marRight w:val="0"/>
      <w:marTop w:val="0"/>
      <w:marBottom w:val="0"/>
      <w:divBdr>
        <w:top w:val="none" w:sz="0" w:space="0" w:color="auto"/>
        <w:left w:val="none" w:sz="0" w:space="0" w:color="auto"/>
        <w:bottom w:val="none" w:sz="0" w:space="0" w:color="auto"/>
        <w:right w:val="none" w:sz="0" w:space="0" w:color="auto"/>
      </w:divBdr>
      <w:divsChild>
        <w:div w:id="1751076747">
          <w:marLeft w:val="0"/>
          <w:marRight w:val="0"/>
          <w:marTop w:val="0"/>
          <w:marBottom w:val="0"/>
          <w:divBdr>
            <w:top w:val="none" w:sz="0" w:space="0" w:color="auto"/>
            <w:left w:val="none" w:sz="0" w:space="0" w:color="auto"/>
            <w:bottom w:val="none" w:sz="0" w:space="0" w:color="auto"/>
            <w:right w:val="none" w:sz="0" w:space="0" w:color="auto"/>
          </w:divBdr>
          <w:divsChild>
            <w:div w:id="1109202915">
              <w:marLeft w:val="0"/>
              <w:marRight w:val="0"/>
              <w:marTop w:val="0"/>
              <w:marBottom w:val="0"/>
              <w:divBdr>
                <w:top w:val="none" w:sz="0" w:space="0" w:color="auto"/>
                <w:left w:val="none" w:sz="0" w:space="0" w:color="auto"/>
                <w:bottom w:val="none" w:sz="0" w:space="0" w:color="auto"/>
                <w:right w:val="none" w:sz="0" w:space="0" w:color="auto"/>
              </w:divBdr>
              <w:divsChild>
                <w:div w:id="395857807">
                  <w:marLeft w:val="0"/>
                  <w:marRight w:val="0"/>
                  <w:marTop w:val="0"/>
                  <w:marBottom w:val="0"/>
                  <w:divBdr>
                    <w:top w:val="none" w:sz="0" w:space="0" w:color="auto"/>
                    <w:left w:val="none" w:sz="0" w:space="0" w:color="auto"/>
                    <w:bottom w:val="none" w:sz="0" w:space="0" w:color="auto"/>
                    <w:right w:val="none" w:sz="0" w:space="0" w:color="auto"/>
                  </w:divBdr>
                  <w:divsChild>
                    <w:div w:id="392124082">
                      <w:marLeft w:val="0"/>
                      <w:marRight w:val="0"/>
                      <w:marTop w:val="0"/>
                      <w:marBottom w:val="0"/>
                      <w:divBdr>
                        <w:top w:val="none" w:sz="0" w:space="0" w:color="auto"/>
                        <w:left w:val="none" w:sz="0" w:space="0" w:color="auto"/>
                        <w:bottom w:val="none" w:sz="0" w:space="0" w:color="auto"/>
                        <w:right w:val="none" w:sz="0" w:space="0" w:color="auto"/>
                      </w:divBdr>
                      <w:divsChild>
                        <w:div w:id="997461300">
                          <w:marLeft w:val="0"/>
                          <w:marRight w:val="0"/>
                          <w:marTop w:val="0"/>
                          <w:marBottom w:val="0"/>
                          <w:divBdr>
                            <w:top w:val="none" w:sz="0" w:space="0" w:color="auto"/>
                            <w:left w:val="none" w:sz="0" w:space="0" w:color="auto"/>
                            <w:bottom w:val="none" w:sz="0" w:space="0" w:color="auto"/>
                            <w:right w:val="none" w:sz="0" w:space="0" w:color="auto"/>
                          </w:divBdr>
                          <w:divsChild>
                            <w:div w:id="907301972">
                              <w:marLeft w:val="0"/>
                              <w:marRight w:val="0"/>
                              <w:marTop w:val="0"/>
                              <w:marBottom w:val="0"/>
                              <w:divBdr>
                                <w:top w:val="none" w:sz="0" w:space="0" w:color="auto"/>
                                <w:left w:val="none" w:sz="0" w:space="0" w:color="auto"/>
                                <w:bottom w:val="none" w:sz="0" w:space="0" w:color="auto"/>
                                <w:right w:val="none" w:sz="0" w:space="0" w:color="auto"/>
                              </w:divBdr>
                              <w:divsChild>
                                <w:div w:id="4825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32018">
      <w:bodyDiv w:val="1"/>
      <w:marLeft w:val="0"/>
      <w:marRight w:val="0"/>
      <w:marTop w:val="0"/>
      <w:marBottom w:val="0"/>
      <w:divBdr>
        <w:top w:val="none" w:sz="0" w:space="0" w:color="auto"/>
        <w:left w:val="none" w:sz="0" w:space="0" w:color="auto"/>
        <w:bottom w:val="none" w:sz="0" w:space="0" w:color="auto"/>
        <w:right w:val="none" w:sz="0" w:space="0" w:color="auto"/>
      </w:divBdr>
      <w:divsChild>
        <w:div w:id="144247817">
          <w:marLeft w:val="0"/>
          <w:marRight w:val="0"/>
          <w:marTop w:val="0"/>
          <w:marBottom w:val="0"/>
          <w:divBdr>
            <w:top w:val="none" w:sz="0" w:space="0" w:color="auto"/>
            <w:left w:val="none" w:sz="0" w:space="0" w:color="auto"/>
            <w:bottom w:val="none" w:sz="0" w:space="0" w:color="auto"/>
            <w:right w:val="none" w:sz="0" w:space="0" w:color="auto"/>
          </w:divBdr>
          <w:divsChild>
            <w:div w:id="1642416520">
              <w:marLeft w:val="0"/>
              <w:marRight w:val="0"/>
              <w:marTop w:val="0"/>
              <w:marBottom w:val="0"/>
              <w:divBdr>
                <w:top w:val="none" w:sz="0" w:space="0" w:color="auto"/>
                <w:left w:val="none" w:sz="0" w:space="0" w:color="auto"/>
                <w:bottom w:val="none" w:sz="0" w:space="0" w:color="auto"/>
                <w:right w:val="none" w:sz="0" w:space="0" w:color="auto"/>
              </w:divBdr>
              <w:divsChild>
                <w:div w:id="215819586">
                  <w:marLeft w:val="0"/>
                  <w:marRight w:val="0"/>
                  <w:marTop w:val="0"/>
                  <w:marBottom w:val="0"/>
                  <w:divBdr>
                    <w:top w:val="none" w:sz="0" w:space="0" w:color="auto"/>
                    <w:left w:val="none" w:sz="0" w:space="0" w:color="auto"/>
                    <w:bottom w:val="none" w:sz="0" w:space="0" w:color="auto"/>
                    <w:right w:val="none" w:sz="0" w:space="0" w:color="auto"/>
                  </w:divBdr>
                  <w:divsChild>
                    <w:div w:id="418987389">
                      <w:marLeft w:val="0"/>
                      <w:marRight w:val="0"/>
                      <w:marTop w:val="0"/>
                      <w:marBottom w:val="0"/>
                      <w:divBdr>
                        <w:top w:val="none" w:sz="0" w:space="0" w:color="auto"/>
                        <w:left w:val="none" w:sz="0" w:space="0" w:color="auto"/>
                        <w:bottom w:val="none" w:sz="0" w:space="0" w:color="auto"/>
                        <w:right w:val="none" w:sz="0" w:space="0" w:color="auto"/>
                      </w:divBdr>
                      <w:divsChild>
                        <w:div w:id="659845539">
                          <w:marLeft w:val="0"/>
                          <w:marRight w:val="0"/>
                          <w:marTop w:val="0"/>
                          <w:marBottom w:val="0"/>
                          <w:divBdr>
                            <w:top w:val="none" w:sz="0" w:space="0" w:color="auto"/>
                            <w:left w:val="none" w:sz="0" w:space="0" w:color="auto"/>
                            <w:bottom w:val="none" w:sz="0" w:space="0" w:color="auto"/>
                            <w:right w:val="none" w:sz="0" w:space="0" w:color="auto"/>
                          </w:divBdr>
                          <w:divsChild>
                            <w:div w:id="486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9098">
          <w:marLeft w:val="0"/>
          <w:marRight w:val="0"/>
          <w:marTop w:val="0"/>
          <w:marBottom w:val="0"/>
          <w:divBdr>
            <w:top w:val="none" w:sz="0" w:space="0" w:color="auto"/>
            <w:left w:val="none" w:sz="0" w:space="0" w:color="auto"/>
            <w:bottom w:val="none" w:sz="0" w:space="0" w:color="auto"/>
            <w:right w:val="none" w:sz="0" w:space="0" w:color="auto"/>
          </w:divBdr>
        </w:div>
      </w:divsChild>
    </w:div>
    <w:div w:id="1210996418">
      <w:bodyDiv w:val="1"/>
      <w:marLeft w:val="0"/>
      <w:marRight w:val="0"/>
      <w:marTop w:val="0"/>
      <w:marBottom w:val="0"/>
      <w:divBdr>
        <w:top w:val="none" w:sz="0" w:space="0" w:color="auto"/>
        <w:left w:val="none" w:sz="0" w:space="0" w:color="auto"/>
        <w:bottom w:val="none" w:sz="0" w:space="0" w:color="auto"/>
        <w:right w:val="none" w:sz="0" w:space="0" w:color="auto"/>
      </w:divBdr>
      <w:divsChild>
        <w:div w:id="2011521009">
          <w:marLeft w:val="0"/>
          <w:marRight w:val="0"/>
          <w:marTop w:val="0"/>
          <w:marBottom w:val="0"/>
          <w:divBdr>
            <w:top w:val="none" w:sz="0" w:space="0" w:color="auto"/>
            <w:left w:val="none" w:sz="0" w:space="0" w:color="auto"/>
            <w:bottom w:val="none" w:sz="0" w:space="0" w:color="auto"/>
            <w:right w:val="none" w:sz="0" w:space="0" w:color="auto"/>
          </w:divBdr>
          <w:divsChild>
            <w:div w:id="1406142384">
              <w:marLeft w:val="0"/>
              <w:marRight w:val="0"/>
              <w:marTop w:val="0"/>
              <w:marBottom w:val="0"/>
              <w:divBdr>
                <w:top w:val="none" w:sz="0" w:space="0" w:color="auto"/>
                <w:left w:val="none" w:sz="0" w:space="0" w:color="auto"/>
                <w:bottom w:val="none" w:sz="0" w:space="0" w:color="auto"/>
                <w:right w:val="none" w:sz="0" w:space="0" w:color="auto"/>
              </w:divBdr>
              <w:divsChild>
                <w:div w:id="1378041672">
                  <w:marLeft w:val="0"/>
                  <w:marRight w:val="0"/>
                  <w:marTop w:val="0"/>
                  <w:marBottom w:val="0"/>
                  <w:divBdr>
                    <w:top w:val="none" w:sz="0" w:space="0" w:color="auto"/>
                    <w:left w:val="none" w:sz="0" w:space="0" w:color="auto"/>
                    <w:bottom w:val="none" w:sz="0" w:space="0" w:color="auto"/>
                    <w:right w:val="none" w:sz="0" w:space="0" w:color="auto"/>
                  </w:divBdr>
                  <w:divsChild>
                    <w:div w:id="819153046">
                      <w:marLeft w:val="0"/>
                      <w:marRight w:val="0"/>
                      <w:marTop w:val="0"/>
                      <w:marBottom w:val="0"/>
                      <w:divBdr>
                        <w:top w:val="none" w:sz="0" w:space="0" w:color="auto"/>
                        <w:left w:val="none" w:sz="0" w:space="0" w:color="auto"/>
                        <w:bottom w:val="none" w:sz="0" w:space="0" w:color="auto"/>
                        <w:right w:val="none" w:sz="0" w:space="0" w:color="auto"/>
                      </w:divBdr>
                      <w:divsChild>
                        <w:div w:id="997147937">
                          <w:marLeft w:val="0"/>
                          <w:marRight w:val="0"/>
                          <w:marTop w:val="0"/>
                          <w:marBottom w:val="0"/>
                          <w:divBdr>
                            <w:top w:val="none" w:sz="0" w:space="0" w:color="auto"/>
                            <w:left w:val="none" w:sz="0" w:space="0" w:color="auto"/>
                            <w:bottom w:val="none" w:sz="0" w:space="0" w:color="auto"/>
                            <w:right w:val="none" w:sz="0" w:space="0" w:color="auto"/>
                          </w:divBdr>
                          <w:divsChild>
                            <w:div w:id="1878851702">
                              <w:marLeft w:val="0"/>
                              <w:marRight w:val="0"/>
                              <w:marTop w:val="0"/>
                              <w:marBottom w:val="0"/>
                              <w:divBdr>
                                <w:top w:val="none" w:sz="0" w:space="0" w:color="auto"/>
                                <w:left w:val="none" w:sz="0" w:space="0" w:color="auto"/>
                                <w:bottom w:val="none" w:sz="0" w:space="0" w:color="auto"/>
                                <w:right w:val="none" w:sz="0" w:space="0" w:color="auto"/>
                              </w:divBdr>
                              <w:divsChild>
                                <w:div w:id="1854109477">
                                  <w:marLeft w:val="0"/>
                                  <w:marRight w:val="0"/>
                                  <w:marTop w:val="0"/>
                                  <w:marBottom w:val="0"/>
                                  <w:divBdr>
                                    <w:top w:val="none" w:sz="0" w:space="0" w:color="auto"/>
                                    <w:left w:val="none" w:sz="0" w:space="0" w:color="auto"/>
                                    <w:bottom w:val="none" w:sz="0" w:space="0" w:color="auto"/>
                                    <w:right w:val="none" w:sz="0" w:space="0" w:color="auto"/>
                                  </w:divBdr>
                                  <w:divsChild>
                                    <w:div w:id="1821773818">
                                      <w:marLeft w:val="0"/>
                                      <w:marRight w:val="0"/>
                                      <w:marTop w:val="0"/>
                                      <w:marBottom w:val="0"/>
                                      <w:divBdr>
                                        <w:top w:val="none" w:sz="0" w:space="0" w:color="auto"/>
                                        <w:left w:val="none" w:sz="0" w:space="0" w:color="auto"/>
                                        <w:bottom w:val="none" w:sz="0" w:space="0" w:color="auto"/>
                                        <w:right w:val="none" w:sz="0" w:space="0" w:color="auto"/>
                                      </w:divBdr>
                                      <w:divsChild>
                                        <w:div w:id="1183470624">
                                          <w:marLeft w:val="0"/>
                                          <w:marRight w:val="0"/>
                                          <w:marTop w:val="0"/>
                                          <w:marBottom w:val="0"/>
                                          <w:divBdr>
                                            <w:top w:val="none" w:sz="0" w:space="0" w:color="auto"/>
                                            <w:left w:val="none" w:sz="0" w:space="0" w:color="auto"/>
                                            <w:bottom w:val="none" w:sz="0" w:space="0" w:color="auto"/>
                                            <w:right w:val="none" w:sz="0" w:space="0" w:color="auto"/>
                                          </w:divBdr>
                                          <w:divsChild>
                                            <w:div w:id="3159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907804">
      <w:bodyDiv w:val="1"/>
      <w:marLeft w:val="0"/>
      <w:marRight w:val="0"/>
      <w:marTop w:val="0"/>
      <w:marBottom w:val="0"/>
      <w:divBdr>
        <w:top w:val="none" w:sz="0" w:space="0" w:color="auto"/>
        <w:left w:val="none" w:sz="0" w:space="0" w:color="auto"/>
        <w:bottom w:val="none" w:sz="0" w:space="0" w:color="auto"/>
        <w:right w:val="none" w:sz="0" w:space="0" w:color="auto"/>
      </w:divBdr>
      <w:divsChild>
        <w:div w:id="278998721">
          <w:marLeft w:val="0"/>
          <w:marRight w:val="0"/>
          <w:marTop w:val="0"/>
          <w:marBottom w:val="0"/>
          <w:divBdr>
            <w:top w:val="none" w:sz="0" w:space="0" w:color="auto"/>
            <w:left w:val="none" w:sz="0" w:space="0" w:color="auto"/>
            <w:bottom w:val="none" w:sz="0" w:space="0" w:color="auto"/>
            <w:right w:val="none" w:sz="0" w:space="0" w:color="auto"/>
          </w:divBdr>
          <w:divsChild>
            <w:div w:id="802961606">
              <w:marLeft w:val="0"/>
              <w:marRight w:val="0"/>
              <w:marTop w:val="0"/>
              <w:marBottom w:val="0"/>
              <w:divBdr>
                <w:top w:val="none" w:sz="0" w:space="0" w:color="auto"/>
                <w:left w:val="none" w:sz="0" w:space="0" w:color="auto"/>
                <w:bottom w:val="none" w:sz="0" w:space="0" w:color="auto"/>
                <w:right w:val="none" w:sz="0" w:space="0" w:color="auto"/>
              </w:divBdr>
              <w:divsChild>
                <w:div w:id="509030525">
                  <w:marLeft w:val="0"/>
                  <w:marRight w:val="0"/>
                  <w:marTop w:val="0"/>
                  <w:marBottom w:val="0"/>
                  <w:divBdr>
                    <w:top w:val="none" w:sz="0" w:space="0" w:color="auto"/>
                    <w:left w:val="none" w:sz="0" w:space="0" w:color="auto"/>
                    <w:bottom w:val="none" w:sz="0" w:space="0" w:color="auto"/>
                    <w:right w:val="none" w:sz="0" w:space="0" w:color="auto"/>
                  </w:divBdr>
                  <w:divsChild>
                    <w:div w:id="1865485667">
                      <w:marLeft w:val="0"/>
                      <w:marRight w:val="0"/>
                      <w:marTop w:val="0"/>
                      <w:marBottom w:val="0"/>
                      <w:divBdr>
                        <w:top w:val="none" w:sz="0" w:space="0" w:color="auto"/>
                        <w:left w:val="none" w:sz="0" w:space="0" w:color="auto"/>
                        <w:bottom w:val="none" w:sz="0" w:space="0" w:color="auto"/>
                        <w:right w:val="none" w:sz="0" w:space="0" w:color="auto"/>
                      </w:divBdr>
                      <w:divsChild>
                        <w:div w:id="1457484297">
                          <w:marLeft w:val="0"/>
                          <w:marRight w:val="0"/>
                          <w:marTop w:val="0"/>
                          <w:marBottom w:val="0"/>
                          <w:divBdr>
                            <w:top w:val="none" w:sz="0" w:space="0" w:color="auto"/>
                            <w:left w:val="none" w:sz="0" w:space="0" w:color="auto"/>
                            <w:bottom w:val="none" w:sz="0" w:space="0" w:color="auto"/>
                            <w:right w:val="none" w:sz="0" w:space="0" w:color="auto"/>
                          </w:divBdr>
                          <w:divsChild>
                            <w:div w:id="1544250537">
                              <w:marLeft w:val="0"/>
                              <w:marRight w:val="0"/>
                              <w:marTop w:val="0"/>
                              <w:marBottom w:val="0"/>
                              <w:divBdr>
                                <w:top w:val="none" w:sz="0" w:space="0" w:color="auto"/>
                                <w:left w:val="none" w:sz="0" w:space="0" w:color="auto"/>
                                <w:bottom w:val="none" w:sz="0" w:space="0" w:color="auto"/>
                                <w:right w:val="none" w:sz="0" w:space="0" w:color="auto"/>
                              </w:divBdr>
                              <w:divsChild>
                                <w:div w:id="13441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704447">
      <w:bodyDiv w:val="1"/>
      <w:marLeft w:val="0"/>
      <w:marRight w:val="0"/>
      <w:marTop w:val="0"/>
      <w:marBottom w:val="0"/>
      <w:divBdr>
        <w:top w:val="none" w:sz="0" w:space="0" w:color="auto"/>
        <w:left w:val="none" w:sz="0" w:space="0" w:color="auto"/>
        <w:bottom w:val="none" w:sz="0" w:space="0" w:color="auto"/>
        <w:right w:val="none" w:sz="0" w:space="0" w:color="auto"/>
      </w:divBdr>
      <w:divsChild>
        <w:div w:id="259144453">
          <w:marLeft w:val="0"/>
          <w:marRight w:val="0"/>
          <w:marTop w:val="0"/>
          <w:marBottom w:val="0"/>
          <w:divBdr>
            <w:top w:val="none" w:sz="0" w:space="0" w:color="auto"/>
            <w:left w:val="none" w:sz="0" w:space="0" w:color="auto"/>
            <w:bottom w:val="none" w:sz="0" w:space="0" w:color="auto"/>
            <w:right w:val="none" w:sz="0" w:space="0" w:color="auto"/>
          </w:divBdr>
          <w:divsChild>
            <w:div w:id="76093879">
              <w:marLeft w:val="0"/>
              <w:marRight w:val="0"/>
              <w:marTop w:val="0"/>
              <w:marBottom w:val="0"/>
              <w:divBdr>
                <w:top w:val="none" w:sz="0" w:space="0" w:color="auto"/>
                <w:left w:val="none" w:sz="0" w:space="0" w:color="auto"/>
                <w:bottom w:val="none" w:sz="0" w:space="0" w:color="auto"/>
                <w:right w:val="none" w:sz="0" w:space="0" w:color="auto"/>
              </w:divBdr>
              <w:divsChild>
                <w:div w:id="81529176">
                  <w:marLeft w:val="0"/>
                  <w:marRight w:val="0"/>
                  <w:marTop w:val="0"/>
                  <w:marBottom w:val="0"/>
                  <w:divBdr>
                    <w:top w:val="none" w:sz="0" w:space="0" w:color="auto"/>
                    <w:left w:val="none" w:sz="0" w:space="0" w:color="auto"/>
                    <w:bottom w:val="none" w:sz="0" w:space="0" w:color="auto"/>
                    <w:right w:val="none" w:sz="0" w:space="0" w:color="auto"/>
                  </w:divBdr>
                  <w:divsChild>
                    <w:div w:id="1106535051">
                      <w:marLeft w:val="300"/>
                      <w:marRight w:val="300"/>
                      <w:marTop w:val="225"/>
                      <w:marBottom w:val="225"/>
                      <w:divBdr>
                        <w:top w:val="single" w:sz="6" w:space="0" w:color="D8D8D8"/>
                        <w:left w:val="single" w:sz="6" w:space="0" w:color="D8D8D8"/>
                        <w:bottom w:val="single" w:sz="6" w:space="15" w:color="D8D8D8"/>
                        <w:right w:val="single" w:sz="6" w:space="0" w:color="D8D8D8"/>
                      </w:divBdr>
                      <w:divsChild>
                        <w:div w:id="173614111">
                          <w:marLeft w:val="375"/>
                          <w:marRight w:val="555"/>
                          <w:marTop w:val="0"/>
                          <w:marBottom w:val="0"/>
                          <w:divBdr>
                            <w:top w:val="none" w:sz="0" w:space="0" w:color="auto"/>
                            <w:left w:val="none" w:sz="0" w:space="0" w:color="auto"/>
                            <w:bottom w:val="none" w:sz="0" w:space="0" w:color="auto"/>
                            <w:right w:val="none" w:sz="0" w:space="0" w:color="auto"/>
                          </w:divBdr>
                          <w:divsChild>
                            <w:div w:id="328488536">
                              <w:marLeft w:val="0"/>
                              <w:marRight w:val="0"/>
                              <w:marTop w:val="0"/>
                              <w:marBottom w:val="0"/>
                              <w:divBdr>
                                <w:top w:val="none" w:sz="0" w:space="0" w:color="auto"/>
                                <w:left w:val="none" w:sz="0" w:space="0" w:color="auto"/>
                                <w:bottom w:val="none" w:sz="0" w:space="0" w:color="auto"/>
                                <w:right w:val="none" w:sz="0" w:space="0" w:color="auto"/>
                              </w:divBdr>
                              <w:divsChild>
                                <w:div w:id="1943603655">
                                  <w:marLeft w:val="0"/>
                                  <w:marRight w:val="0"/>
                                  <w:marTop w:val="0"/>
                                  <w:marBottom w:val="0"/>
                                  <w:divBdr>
                                    <w:top w:val="none" w:sz="0" w:space="0" w:color="auto"/>
                                    <w:left w:val="none" w:sz="0" w:space="0" w:color="auto"/>
                                    <w:bottom w:val="none" w:sz="0" w:space="0" w:color="auto"/>
                                    <w:right w:val="none" w:sz="0" w:space="0" w:color="auto"/>
                                  </w:divBdr>
                                </w:div>
                                <w:div w:id="316149894">
                                  <w:marLeft w:val="0"/>
                                  <w:marRight w:val="0"/>
                                  <w:marTop w:val="0"/>
                                  <w:marBottom w:val="0"/>
                                  <w:divBdr>
                                    <w:top w:val="none" w:sz="0" w:space="0" w:color="auto"/>
                                    <w:left w:val="none" w:sz="0" w:space="0" w:color="auto"/>
                                    <w:bottom w:val="none" w:sz="0" w:space="0" w:color="auto"/>
                                    <w:right w:val="none" w:sz="0" w:space="0" w:color="auto"/>
                                  </w:divBdr>
                                </w:div>
                                <w:div w:id="1630671013">
                                  <w:marLeft w:val="0"/>
                                  <w:marRight w:val="0"/>
                                  <w:marTop w:val="0"/>
                                  <w:marBottom w:val="0"/>
                                  <w:divBdr>
                                    <w:top w:val="none" w:sz="0" w:space="0" w:color="auto"/>
                                    <w:left w:val="none" w:sz="0" w:space="0" w:color="auto"/>
                                    <w:bottom w:val="none" w:sz="0" w:space="0" w:color="auto"/>
                                    <w:right w:val="none" w:sz="0" w:space="0" w:color="auto"/>
                                  </w:divBdr>
                                </w:div>
                                <w:div w:id="356396354">
                                  <w:marLeft w:val="0"/>
                                  <w:marRight w:val="0"/>
                                  <w:marTop w:val="0"/>
                                  <w:marBottom w:val="0"/>
                                  <w:divBdr>
                                    <w:top w:val="none" w:sz="0" w:space="0" w:color="auto"/>
                                    <w:left w:val="none" w:sz="0" w:space="0" w:color="auto"/>
                                    <w:bottom w:val="none" w:sz="0" w:space="0" w:color="auto"/>
                                    <w:right w:val="none" w:sz="0" w:space="0" w:color="auto"/>
                                  </w:divBdr>
                                </w:div>
                                <w:div w:id="1692759314">
                                  <w:marLeft w:val="0"/>
                                  <w:marRight w:val="0"/>
                                  <w:marTop w:val="0"/>
                                  <w:marBottom w:val="0"/>
                                  <w:divBdr>
                                    <w:top w:val="none" w:sz="0" w:space="0" w:color="auto"/>
                                    <w:left w:val="none" w:sz="0" w:space="0" w:color="auto"/>
                                    <w:bottom w:val="none" w:sz="0" w:space="0" w:color="auto"/>
                                    <w:right w:val="none" w:sz="0" w:space="0" w:color="auto"/>
                                  </w:divBdr>
                                </w:div>
                                <w:div w:id="1838111467">
                                  <w:marLeft w:val="0"/>
                                  <w:marRight w:val="0"/>
                                  <w:marTop w:val="0"/>
                                  <w:marBottom w:val="0"/>
                                  <w:divBdr>
                                    <w:top w:val="none" w:sz="0" w:space="0" w:color="auto"/>
                                    <w:left w:val="none" w:sz="0" w:space="0" w:color="auto"/>
                                    <w:bottom w:val="none" w:sz="0" w:space="0" w:color="auto"/>
                                    <w:right w:val="none" w:sz="0" w:space="0" w:color="auto"/>
                                  </w:divBdr>
                                </w:div>
                                <w:div w:id="145972603">
                                  <w:marLeft w:val="0"/>
                                  <w:marRight w:val="0"/>
                                  <w:marTop w:val="0"/>
                                  <w:marBottom w:val="0"/>
                                  <w:divBdr>
                                    <w:top w:val="none" w:sz="0" w:space="0" w:color="auto"/>
                                    <w:left w:val="none" w:sz="0" w:space="0" w:color="auto"/>
                                    <w:bottom w:val="none" w:sz="0" w:space="0" w:color="auto"/>
                                    <w:right w:val="none" w:sz="0" w:space="0" w:color="auto"/>
                                  </w:divBdr>
                                </w:div>
                                <w:div w:id="1429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83419">
      <w:bodyDiv w:val="1"/>
      <w:marLeft w:val="0"/>
      <w:marRight w:val="0"/>
      <w:marTop w:val="0"/>
      <w:marBottom w:val="0"/>
      <w:divBdr>
        <w:top w:val="none" w:sz="0" w:space="0" w:color="auto"/>
        <w:left w:val="none" w:sz="0" w:space="0" w:color="auto"/>
        <w:bottom w:val="none" w:sz="0" w:space="0" w:color="auto"/>
        <w:right w:val="none" w:sz="0" w:space="0" w:color="auto"/>
      </w:divBdr>
      <w:divsChild>
        <w:div w:id="1218586605">
          <w:marLeft w:val="0"/>
          <w:marRight w:val="0"/>
          <w:marTop w:val="0"/>
          <w:marBottom w:val="0"/>
          <w:divBdr>
            <w:top w:val="none" w:sz="0" w:space="0" w:color="auto"/>
            <w:left w:val="none" w:sz="0" w:space="0" w:color="auto"/>
            <w:bottom w:val="none" w:sz="0" w:space="0" w:color="auto"/>
            <w:right w:val="none" w:sz="0" w:space="0" w:color="auto"/>
          </w:divBdr>
          <w:divsChild>
            <w:div w:id="420682395">
              <w:marLeft w:val="0"/>
              <w:marRight w:val="0"/>
              <w:marTop w:val="0"/>
              <w:marBottom w:val="0"/>
              <w:divBdr>
                <w:top w:val="none" w:sz="0" w:space="0" w:color="auto"/>
                <w:left w:val="none" w:sz="0" w:space="0" w:color="auto"/>
                <w:bottom w:val="none" w:sz="0" w:space="0" w:color="auto"/>
                <w:right w:val="none" w:sz="0" w:space="0" w:color="auto"/>
              </w:divBdr>
              <w:divsChild>
                <w:div w:id="919558001">
                  <w:marLeft w:val="0"/>
                  <w:marRight w:val="0"/>
                  <w:marTop w:val="0"/>
                  <w:marBottom w:val="0"/>
                  <w:divBdr>
                    <w:top w:val="none" w:sz="0" w:space="0" w:color="auto"/>
                    <w:left w:val="none" w:sz="0" w:space="0" w:color="auto"/>
                    <w:bottom w:val="none" w:sz="0" w:space="0" w:color="auto"/>
                    <w:right w:val="none" w:sz="0" w:space="0" w:color="auto"/>
                  </w:divBdr>
                  <w:divsChild>
                    <w:div w:id="131602125">
                      <w:marLeft w:val="0"/>
                      <w:marRight w:val="0"/>
                      <w:marTop w:val="0"/>
                      <w:marBottom w:val="0"/>
                      <w:divBdr>
                        <w:top w:val="none" w:sz="0" w:space="0" w:color="auto"/>
                        <w:left w:val="none" w:sz="0" w:space="0" w:color="auto"/>
                        <w:bottom w:val="none" w:sz="0" w:space="0" w:color="auto"/>
                        <w:right w:val="none" w:sz="0" w:space="0" w:color="auto"/>
                      </w:divBdr>
                      <w:divsChild>
                        <w:div w:id="458837615">
                          <w:marLeft w:val="0"/>
                          <w:marRight w:val="0"/>
                          <w:marTop w:val="0"/>
                          <w:marBottom w:val="0"/>
                          <w:divBdr>
                            <w:top w:val="none" w:sz="0" w:space="0" w:color="auto"/>
                            <w:left w:val="none" w:sz="0" w:space="0" w:color="auto"/>
                            <w:bottom w:val="none" w:sz="0" w:space="0" w:color="auto"/>
                            <w:right w:val="none" w:sz="0" w:space="0" w:color="auto"/>
                          </w:divBdr>
                          <w:divsChild>
                            <w:div w:id="4345250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48764">
      <w:bodyDiv w:val="1"/>
      <w:marLeft w:val="0"/>
      <w:marRight w:val="0"/>
      <w:marTop w:val="0"/>
      <w:marBottom w:val="0"/>
      <w:divBdr>
        <w:top w:val="none" w:sz="0" w:space="0" w:color="auto"/>
        <w:left w:val="none" w:sz="0" w:space="0" w:color="auto"/>
        <w:bottom w:val="none" w:sz="0" w:space="0" w:color="auto"/>
        <w:right w:val="none" w:sz="0" w:space="0" w:color="auto"/>
      </w:divBdr>
      <w:divsChild>
        <w:div w:id="1328358848">
          <w:marLeft w:val="0"/>
          <w:marRight w:val="0"/>
          <w:marTop w:val="0"/>
          <w:marBottom w:val="0"/>
          <w:divBdr>
            <w:top w:val="none" w:sz="0" w:space="0" w:color="auto"/>
            <w:left w:val="none" w:sz="0" w:space="0" w:color="auto"/>
            <w:bottom w:val="none" w:sz="0" w:space="0" w:color="auto"/>
            <w:right w:val="none" w:sz="0" w:space="0" w:color="auto"/>
          </w:divBdr>
          <w:divsChild>
            <w:div w:id="1093627160">
              <w:marLeft w:val="0"/>
              <w:marRight w:val="0"/>
              <w:marTop w:val="0"/>
              <w:marBottom w:val="0"/>
              <w:divBdr>
                <w:top w:val="none" w:sz="0" w:space="0" w:color="auto"/>
                <w:left w:val="none" w:sz="0" w:space="0" w:color="auto"/>
                <w:bottom w:val="none" w:sz="0" w:space="0" w:color="auto"/>
                <w:right w:val="none" w:sz="0" w:space="0" w:color="auto"/>
              </w:divBdr>
              <w:divsChild>
                <w:div w:id="1753307087">
                  <w:marLeft w:val="0"/>
                  <w:marRight w:val="0"/>
                  <w:marTop w:val="0"/>
                  <w:marBottom w:val="0"/>
                  <w:divBdr>
                    <w:top w:val="none" w:sz="0" w:space="0" w:color="auto"/>
                    <w:left w:val="none" w:sz="0" w:space="0" w:color="auto"/>
                    <w:bottom w:val="none" w:sz="0" w:space="0" w:color="auto"/>
                    <w:right w:val="none" w:sz="0" w:space="0" w:color="auto"/>
                  </w:divBdr>
                  <w:divsChild>
                    <w:div w:id="576789545">
                      <w:marLeft w:val="0"/>
                      <w:marRight w:val="0"/>
                      <w:marTop w:val="0"/>
                      <w:marBottom w:val="0"/>
                      <w:divBdr>
                        <w:top w:val="none" w:sz="0" w:space="0" w:color="auto"/>
                        <w:left w:val="none" w:sz="0" w:space="0" w:color="auto"/>
                        <w:bottom w:val="none" w:sz="0" w:space="0" w:color="auto"/>
                        <w:right w:val="none" w:sz="0" w:space="0" w:color="auto"/>
                      </w:divBdr>
                      <w:divsChild>
                        <w:div w:id="1575508469">
                          <w:marLeft w:val="0"/>
                          <w:marRight w:val="0"/>
                          <w:marTop w:val="0"/>
                          <w:marBottom w:val="0"/>
                          <w:divBdr>
                            <w:top w:val="none" w:sz="0" w:space="0" w:color="auto"/>
                            <w:left w:val="none" w:sz="0" w:space="0" w:color="auto"/>
                            <w:bottom w:val="none" w:sz="0" w:space="0" w:color="auto"/>
                            <w:right w:val="none" w:sz="0" w:space="0" w:color="auto"/>
                          </w:divBdr>
                          <w:divsChild>
                            <w:div w:id="223444072">
                              <w:marLeft w:val="0"/>
                              <w:marRight w:val="0"/>
                              <w:marTop w:val="0"/>
                              <w:marBottom w:val="0"/>
                              <w:divBdr>
                                <w:top w:val="none" w:sz="0" w:space="0" w:color="auto"/>
                                <w:left w:val="none" w:sz="0" w:space="0" w:color="auto"/>
                                <w:bottom w:val="none" w:sz="0" w:space="0" w:color="auto"/>
                                <w:right w:val="none" w:sz="0" w:space="0" w:color="auto"/>
                              </w:divBdr>
                              <w:divsChild>
                                <w:div w:id="4595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235768">
      <w:bodyDiv w:val="1"/>
      <w:marLeft w:val="0"/>
      <w:marRight w:val="0"/>
      <w:marTop w:val="0"/>
      <w:marBottom w:val="0"/>
      <w:divBdr>
        <w:top w:val="none" w:sz="0" w:space="0" w:color="auto"/>
        <w:left w:val="none" w:sz="0" w:space="0" w:color="auto"/>
        <w:bottom w:val="none" w:sz="0" w:space="0" w:color="auto"/>
        <w:right w:val="none" w:sz="0" w:space="0" w:color="auto"/>
      </w:divBdr>
      <w:divsChild>
        <w:div w:id="541478099">
          <w:marLeft w:val="0"/>
          <w:marRight w:val="0"/>
          <w:marTop w:val="0"/>
          <w:marBottom w:val="0"/>
          <w:divBdr>
            <w:top w:val="none" w:sz="0" w:space="0" w:color="auto"/>
            <w:left w:val="none" w:sz="0" w:space="0" w:color="auto"/>
            <w:bottom w:val="none" w:sz="0" w:space="0" w:color="auto"/>
            <w:right w:val="none" w:sz="0" w:space="0" w:color="auto"/>
          </w:divBdr>
          <w:divsChild>
            <w:div w:id="1383938503">
              <w:marLeft w:val="0"/>
              <w:marRight w:val="0"/>
              <w:marTop w:val="0"/>
              <w:marBottom w:val="0"/>
              <w:divBdr>
                <w:top w:val="none" w:sz="0" w:space="0" w:color="auto"/>
                <w:left w:val="none" w:sz="0" w:space="0" w:color="auto"/>
                <w:bottom w:val="none" w:sz="0" w:space="0" w:color="auto"/>
                <w:right w:val="none" w:sz="0" w:space="0" w:color="auto"/>
              </w:divBdr>
              <w:divsChild>
                <w:div w:id="1650209184">
                  <w:marLeft w:val="0"/>
                  <w:marRight w:val="0"/>
                  <w:marTop w:val="0"/>
                  <w:marBottom w:val="0"/>
                  <w:divBdr>
                    <w:top w:val="none" w:sz="0" w:space="0" w:color="auto"/>
                    <w:left w:val="none" w:sz="0" w:space="0" w:color="auto"/>
                    <w:bottom w:val="none" w:sz="0" w:space="0" w:color="auto"/>
                    <w:right w:val="none" w:sz="0" w:space="0" w:color="auto"/>
                  </w:divBdr>
                  <w:divsChild>
                    <w:div w:id="877816628">
                      <w:marLeft w:val="0"/>
                      <w:marRight w:val="0"/>
                      <w:marTop w:val="0"/>
                      <w:marBottom w:val="0"/>
                      <w:divBdr>
                        <w:top w:val="none" w:sz="0" w:space="0" w:color="auto"/>
                        <w:left w:val="none" w:sz="0" w:space="0" w:color="auto"/>
                        <w:bottom w:val="none" w:sz="0" w:space="0" w:color="auto"/>
                        <w:right w:val="none" w:sz="0" w:space="0" w:color="auto"/>
                      </w:divBdr>
                      <w:divsChild>
                        <w:div w:id="216819247">
                          <w:marLeft w:val="0"/>
                          <w:marRight w:val="0"/>
                          <w:marTop w:val="0"/>
                          <w:marBottom w:val="0"/>
                          <w:divBdr>
                            <w:top w:val="none" w:sz="0" w:space="0" w:color="auto"/>
                            <w:left w:val="none" w:sz="0" w:space="0" w:color="auto"/>
                            <w:bottom w:val="none" w:sz="0" w:space="0" w:color="auto"/>
                            <w:right w:val="none" w:sz="0" w:space="0" w:color="auto"/>
                          </w:divBdr>
                          <w:divsChild>
                            <w:div w:id="2053529243">
                              <w:marLeft w:val="0"/>
                              <w:marRight w:val="0"/>
                              <w:marTop w:val="0"/>
                              <w:marBottom w:val="0"/>
                              <w:divBdr>
                                <w:top w:val="none" w:sz="0" w:space="0" w:color="auto"/>
                                <w:left w:val="none" w:sz="0" w:space="0" w:color="auto"/>
                                <w:bottom w:val="none" w:sz="0" w:space="0" w:color="auto"/>
                                <w:right w:val="none" w:sz="0" w:space="0" w:color="auto"/>
                              </w:divBdr>
                              <w:divsChild>
                                <w:div w:id="610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48280">
      <w:bodyDiv w:val="1"/>
      <w:marLeft w:val="0"/>
      <w:marRight w:val="0"/>
      <w:marTop w:val="0"/>
      <w:marBottom w:val="0"/>
      <w:divBdr>
        <w:top w:val="none" w:sz="0" w:space="0" w:color="auto"/>
        <w:left w:val="none" w:sz="0" w:space="0" w:color="auto"/>
        <w:bottom w:val="none" w:sz="0" w:space="0" w:color="auto"/>
        <w:right w:val="none" w:sz="0" w:space="0" w:color="auto"/>
      </w:divBdr>
      <w:divsChild>
        <w:div w:id="1033379441">
          <w:marLeft w:val="0"/>
          <w:marRight w:val="0"/>
          <w:marTop w:val="0"/>
          <w:marBottom w:val="0"/>
          <w:divBdr>
            <w:top w:val="none" w:sz="0" w:space="0" w:color="auto"/>
            <w:left w:val="none" w:sz="0" w:space="0" w:color="auto"/>
            <w:bottom w:val="none" w:sz="0" w:space="0" w:color="auto"/>
            <w:right w:val="none" w:sz="0" w:space="0" w:color="auto"/>
          </w:divBdr>
          <w:divsChild>
            <w:div w:id="1846942643">
              <w:marLeft w:val="0"/>
              <w:marRight w:val="0"/>
              <w:marTop w:val="0"/>
              <w:marBottom w:val="0"/>
              <w:divBdr>
                <w:top w:val="none" w:sz="0" w:space="0" w:color="auto"/>
                <w:left w:val="none" w:sz="0" w:space="0" w:color="auto"/>
                <w:bottom w:val="none" w:sz="0" w:space="0" w:color="auto"/>
                <w:right w:val="none" w:sz="0" w:space="0" w:color="auto"/>
              </w:divBdr>
              <w:divsChild>
                <w:div w:id="1350180889">
                  <w:marLeft w:val="150"/>
                  <w:marRight w:val="150"/>
                  <w:marTop w:val="0"/>
                  <w:marBottom w:val="0"/>
                  <w:divBdr>
                    <w:top w:val="none" w:sz="0" w:space="0" w:color="auto"/>
                    <w:left w:val="none" w:sz="0" w:space="0" w:color="auto"/>
                    <w:bottom w:val="none" w:sz="0" w:space="0" w:color="auto"/>
                    <w:right w:val="none" w:sz="0" w:space="0" w:color="auto"/>
                  </w:divBdr>
                  <w:divsChild>
                    <w:div w:id="220604834">
                      <w:marLeft w:val="0"/>
                      <w:marRight w:val="0"/>
                      <w:marTop w:val="0"/>
                      <w:marBottom w:val="0"/>
                      <w:divBdr>
                        <w:top w:val="none" w:sz="0" w:space="0" w:color="auto"/>
                        <w:left w:val="none" w:sz="0" w:space="0" w:color="auto"/>
                        <w:bottom w:val="none" w:sz="0" w:space="0" w:color="auto"/>
                        <w:right w:val="none" w:sz="0" w:space="0" w:color="auto"/>
                      </w:divBdr>
                      <w:divsChild>
                        <w:div w:id="1088960313">
                          <w:marLeft w:val="0"/>
                          <w:marRight w:val="0"/>
                          <w:marTop w:val="0"/>
                          <w:marBottom w:val="0"/>
                          <w:divBdr>
                            <w:top w:val="none" w:sz="0" w:space="0" w:color="auto"/>
                            <w:left w:val="none" w:sz="0" w:space="0" w:color="auto"/>
                            <w:bottom w:val="none" w:sz="0" w:space="0" w:color="auto"/>
                            <w:right w:val="none" w:sz="0" w:space="0" w:color="auto"/>
                          </w:divBdr>
                          <w:divsChild>
                            <w:div w:id="1184317746">
                              <w:marLeft w:val="-360"/>
                              <w:marRight w:val="-360"/>
                              <w:marTop w:val="0"/>
                              <w:marBottom w:val="0"/>
                              <w:divBdr>
                                <w:top w:val="none" w:sz="0" w:space="0" w:color="auto"/>
                                <w:left w:val="none" w:sz="0" w:space="0" w:color="auto"/>
                                <w:bottom w:val="none" w:sz="0" w:space="0" w:color="auto"/>
                                <w:right w:val="none" w:sz="0" w:space="0" w:color="auto"/>
                              </w:divBdr>
                              <w:divsChild>
                                <w:div w:id="1902133041">
                                  <w:marLeft w:val="0"/>
                                  <w:marRight w:val="0"/>
                                  <w:marTop w:val="0"/>
                                  <w:marBottom w:val="0"/>
                                  <w:divBdr>
                                    <w:top w:val="none" w:sz="0" w:space="0" w:color="auto"/>
                                    <w:left w:val="none" w:sz="0" w:space="0" w:color="auto"/>
                                    <w:bottom w:val="none" w:sz="0" w:space="0" w:color="auto"/>
                                    <w:right w:val="none" w:sz="0" w:space="0" w:color="auto"/>
                                  </w:divBdr>
                                  <w:divsChild>
                                    <w:div w:id="1553805678">
                                      <w:marLeft w:val="0"/>
                                      <w:marRight w:val="0"/>
                                      <w:marTop w:val="0"/>
                                      <w:marBottom w:val="240"/>
                                      <w:divBdr>
                                        <w:top w:val="none" w:sz="0" w:space="0" w:color="auto"/>
                                        <w:left w:val="none" w:sz="0" w:space="0" w:color="auto"/>
                                        <w:bottom w:val="none" w:sz="0" w:space="0" w:color="auto"/>
                                        <w:right w:val="none" w:sz="0" w:space="0" w:color="auto"/>
                                      </w:divBdr>
                                      <w:divsChild>
                                        <w:div w:id="1523014171">
                                          <w:marLeft w:val="0"/>
                                          <w:marRight w:val="0"/>
                                          <w:marTop w:val="0"/>
                                          <w:marBottom w:val="400"/>
                                          <w:divBdr>
                                            <w:top w:val="none" w:sz="0" w:space="0" w:color="auto"/>
                                            <w:left w:val="none" w:sz="0" w:space="0" w:color="auto"/>
                                            <w:bottom w:val="none" w:sz="0" w:space="0" w:color="auto"/>
                                            <w:right w:val="none" w:sz="0" w:space="0" w:color="auto"/>
                                          </w:divBdr>
                                        </w:div>
                                      </w:divsChild>
                                    </w:div>
                                    <w:div w:id="574557007">
                                      <w:marLeft w:val="0"/>
                                      <w:marRight w:val="0"/>
                                      <w:marTop w:val="0"/>
                                      <w:marBottom w:val="450"/>
                                      <w:divBdr>
                                        <w:top w:val="none" w:sz="0" w:space="0" w:color="auto"/>
                                        <w:left w:val="none" w:sz="0" w:space="0" w:color="auto"/>
                                        <w:bottom w:val="none" w:sz="0" w:space="0" w:color="auto"/>
                                        <w:right w:val="none" w:sz="0" w:space="0" w:color="auto"/>
                                      </w:divBdr>
                                      <w:divsChild>
                                        <w:div w:id="1413045452">
                                          <w:marLeft w:val="0"/>
                                          <w:marRight w:val="0"/>
                                          <w:marTop w:val="0"/>
                                          <w:marBottom w:val="0"/>
                                          <w:divBdr>
                                            <w:top w:val="none" w:sz="0" w:space="0" w:color="auto"/>
                                            <w:left w:val="none" w:sz="0" w:space="0" w:color="auto"/>
                                            <w:bottom w:val="none" w:sz="0" w:space="0" w:color="auto"/>
                                            <w:right w:val="none" w:sz="0" w:space="0" w:color="auto"/>
                                          </w:divBdr>
                                          <w:divsChild>
                                            <w:div w:id="699281303">
                                              <w:marLeft w:val="0"/>
                                              <w:marRight w:val="0"/>
                                              <w:marTop w:val="0"/>
                                              <w:marBottom w:val="0"/>
                                              <w:divBdr>
                                                <w:top w:val="none" w:sz="0" w:space="0" w:color="auto"/>
                                                <w:left w:val="none" w:sz="0" w:space="0" w:color="auto"/>
                                                <w:bottom w:val="none" w:sz="0" w:space="0" w:color="auto"/>
                                                <w:right w:val="none" w:sz="0" w:space="0" w:color="auto"/>
                                              </w:divBdr>
                                              <w:divsChild>
                                                <w:div w:id="412092161">
                                                  <w:marLeft w:val="0"/>
                                                  <w:marRight w:val="0"/>
                                                  <w:marTop w:val="0"/>
                                                  <w:marBottom w:val="0"/>
                                                  <w:divBdr>
                                                    <w:top w:val="none" w:sz="0" w:space="0" w:color="auto"/>
                                                    <w:left w:val="none" w:sz="0" w:space="0" w:color="auto"/>
                                                    <w:bottom w:val="none" w:sz="0" w:space="0" w:color="auto"/>
                                                    <w:right w:val="none" w:sz="0" w:space="0" w:color="auto"/>
                                                  </w:divBdr>
                                                  <w:divsChild>
                                                    <w:div w:id="1534659926">
                                                      <w:marLeft w:val="0"/>
                                                      <w:marRight w:val="0"/>
                                                      <w:marTop w:val="0"/>
                                                      <w:marBottom w:val="0"/>
                                                      <w:divBdr>
                                                        <w:top w:val="none" w:sz="0" w:space="0" w:color="auto"/>
                                                        <w:left w:val="none" w:sz="0" w:space="0" w:color="auto"/>
                                                        <w:bottom w:val="none" w:sz="0" w:space="0" w:color="auto"/>
                                                        <w:right w:val="none" w:sz="0" w:space="0" w:color="auto"/>
                                                      </w:divBdr>
                                                      <w:divsChild>
                                                        <w:div w:id="1414349833">
                                                          <w:marLeft w:val="-360"/>
                                                          <w:marRight w:val="-36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
                                                            <w:div w:id="1511410635">
                                                              <w:marLeft w:val="0"/>
                                                              <w:marRight w:val="0"/>
                                                              <w:marTop w:val="0"/>
                                                              <w:marBottom w:val="0"/>
                                                              <w:divBdr>
                                                                <w:top w:val="none" w:sz="0" w:space="0" w:color="auto"/>
                                                                <w:left w:val="none" w:sz="0" w:space="0" w:color="auto"/>
                                                                <w:bottom w:val="none" w:sz="0" w:space="0" w:color="auto"/>
                                                                <w:right w:val="none" w:sz="0" w:space="0" w:color="auto"/>
                                                              </w:divBdr>
                                                            </w:div>
                                                          </w:divsChild>
                                                        </w:div>
                                                        <w:div w:id="254290036">
                                                          <w:marLeft w:val="-360"/>
                                                          <w:marRight w:val="-360"/>
                                                          <w:marTop w:val="0"/>
                                                          <w:marBottom w:val="0"/>
                                                          <w:divBdr>
                                                            <w:top w:val="none" w:sz="0" w:space="0" w:color="auto"/>
                                                            <w:left w:val="none" w:sz="0" w:space="0" w:color="auto"/>
                                                            <w:bottom w:val="none" w:sz="0" w:space="0" w:color="auto"/>
                                                            <w:right w:val="none" w:sz="0" w:space="0" w:color="auto"/>
                                                          </w:divBdr>
                                                          <w:divsChild>
                                                            <w:div w:id="532958019">
                                                              <w:marLeft w:val="0"/>
                                                              <w:marRight w:val="0"/>
                                                              <w:marTop w:val="0"/>
                                                              <w:marBottom w:val="0"/>
                                                              <w:divBdr>
                                                                <w:top w:val="none" w:sz="0" w:space="0" w:color="auto"/>
                                                                <w:left w:val="none" w:sz="0" w:space="0" w:color="auto"/>
                                                                <w:bottom w:val="none" w:sz="0" w:space="0" w:color="auto"/>
                                                                <w:right w:val="none" w:sz="0" w:space="0" w:color="auto"/>
                                                              </w:divBdr>
                                                            </w:div>
                                                            <w:div w:id="1466968808">
                                                              <w:marLeft w:val="0"/>
                                                              <w:marRight w:val="0"/>
                                                              <w:marTop w:val="0"/>
                                                              <w:marBottom w:val="0"/>
                                                              <w:divBdr>
                                                                <w:top w:val="none" w:sz="0" w:space="0" w:color="auto"/>
                                                                <w:left w:val="none" w:sz="0" w:space="0" w:color="auto"/>
                                                                <w:bottom w:val="none" w:sz="0" w:space="0" w:color="auto"/>
                                                                <w:right w:val="none" w:sz="0" w:space="0" w:color="auto"/>
                                                              </w:divBdr>
                                                            </w:div>
                                                          </w:divsChild>
                                                        </w:div>
                                                        <w:div w:id="866792229">
                                                          <w:marLeft w:val="-360"/>
                                                          <w:marRight w:val="-360"/>
                                                          <w:marTop w:val="0"/>
                                                          <w:marBottom w:val="0"/>
                                                          <w:divBdr>
                                                            <w:top w:val="none" w:sz="0" w:space="0" w:color="auto"/>
                                                            <w:left w:val="none" w:sz="0" w:space="0" w:color="auto"/>
                                                            <w:bottom w:val="none" w:sz="0" w:space="0" w:color="auto"/>
                                                            <w:right w:val="none" w:sz="0" w:space="0" w:color="auto"/>
                                                          </w:divBdr>
                                                          <w:divsChild>
                                                            <w:div w:id="2019036366">
                                                              <w:marLeft w:val="0"/>
                                                              <w:marRight w:val="0"/>
                                                              <w:marTop w:val="0"/>
                                                              <w:marBottom w:val="0"/>
                                                              <w:divBdr>
                                                                <w:top w:val="none" w:sz="0" w:space="0" w:color="auto"/>
                                                                <w:left w:val="none" w:sz="0" w:space="0" w:color="auto"/>
                                                                <w:bottom w:val="none" w:sz="0" w:space="0" w:color="auto"/>
                                                                <w:right w:val="none" w:sz="0" w:space="0" w:color="auto"/>
                                                              </w:divBdr>
                                                            </w:div>
                                                            <w:div w:id="1139420231">
                                                              <w:marLeft w:val="0"/>
                                                              <w:marRight w:val="0"/>
                                                              <w:marTop w:val="0"/>
                                                              <w:marBottom w:val="0"/>
                                                              <w:divBdr>
                                                                <w:top w:val="none" w:sz="0" w:space="0" w:color="auto"/>
                                                                <w:left w:val="none" w:sz="0" w:space="0" w:color="auto"/>
                                                                <w:bottom w:val="none" w:sz="0" w:space="0" w:color="auto"/>
                                                                <w:right w:val="none" w:sz="0" w:space="0" w:color="auto"/>
                                                              </w:divBdr>
                                                            </w:div>
                                                          </w:divsChild>
                                                        </w:div>
                                                        <w:div w:id="582953042">
                                                          <w:marLeft w:val="-360"/>
                                                          <w:marRight w:val="-360"/>
                                                          <w:marTop w:val="0"/>
                                                          <w:marBottom w:val="0"/>
                                                          <w:divBdr>
                                                            <w:top w:val="none" w:sz="0" w:space="0" w:color="auto"/>
                                                            <w:left w:val="none" w:sz="0" w:space="0" w:color="auto"/>
                                                            <w:bottom w:val="none" w:sz="0" w:space="0" w:color="auto"/>
                                                            <w:right w:val="none" w:sz="0" w:space="0" w:color="auto"/>
                                                          </w:divBdr>
                                                          <w:divsChild>
                                                            <w:div w:id="404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746856">
      <w:bodyDiv w:val="1"/>
      <w:marLeft w:val="0"/>
      <w:marRight w:val="0"/>
      <w:marTop w:val="0"/>
      <w:marBottom w:val="0"/>
      <w:divBdr>
        <w:top w:val="none" w:sz="0" w:space="0" w:color="auto"/>
        <w:left w:val="none" w:sz="0" w:space="0" w:color="auto"/>
        <w:bottom w:val="none" w:sz="0" w:space="0" w:color="auto"/>
        <w:right w:val="none" w:sz="0" w:space="0" w:color="auto"/>
      </w:divBdr>
      <w:divsChild>
        <w:div w:id="304235267">
          <w:marLeft w:val="0"/>
          <w:marRight w:val="0"/>
          <w:marTop w:val="0"/>
          <w:marBottom w:val="0"/>
          <w:divBdr>
            <w:top w:val="none" w:sz="0" w:space="0" w:color="auto"/>
            <w:left w:val="none" w:sz="0" w:space="0" w:color="auto"/>
            <w:bottom w:val="none" w:sz="0" w:space="0" w:color="auto"/>
            <w:right w:val="none" w:sz="0" w:space="0" w:color="auto"/>
          </w:divBdr>
          <w:divsChild>
            <w:div w:id="273365414">
              <w:marLeft w:val="0"/>
              <w:marRight w:val="0"/>
              <w:marTop w:val="0"/>
              <w:marBottom w:val="0"/>
              <w:divBdr>
                <w:top w:val="none" w:sz="0" w:space="0" w:color="auto"/>
                <w:left w:val="none" w:sz="0" w:space="0" w:color="auto"/>
                <w:bottom w:val="none" w:sz="0" w:space="0" w:color="auto"/>
                <w:right w:val="none" w:sz="0" w:space="0" w:color="auto"/>
              </w:divBdr>
            </w:div>
            <w:div w:id="6597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lccn.loc.gov/07035353" TargetMode="External"/><Relationship Id="rId11" Type="http://schemas.openxmlformats.org/officeDocument/2006/relationships/hyperlink" Target="http://lccn.loc.gov/49046198" TargetMode="External"/><Relationship Id="rId12" Type="http://schemas.openxmlformats.org/officeDocument/2006/relationships/hyperlink" Target="http://lccn.loc.gov/94644114" TargetMode="External"/><Relationship Id="rId13" Type="http://schemas.openxmlformats.org/officeDocument/2006/relationships/hyperlink" Target="https://www.wto.org/english/tratop_e/tpr_e/tp407_e.htm" TargetMode="External"/><Relationship Id="rId14" Type="http://schemas.openxmlformats.org/officeDocument/2006/relationships/hyperlink" Target="http://catalog.loc.gov/vwebv/search?searchArg=KVC947.A42005&amp;searchCode=CALL%2B&amp;searchType=1&amp;recCount=25" TargetMode="External"/><Relationship Id="rId15" Type="http://schemas.openxmlformats.org/officeDocument/2006/relationships/hyperlink" Target="http://catalog.loc.gov/cgi-bin/Pwebrecon.cgi?DB=local&amp;CMD=SKEY+%22export+import+bank+of+the+united+states+%22&amp;CNT=100+records+per+page" TargetMode="External"/><Relationship Id="rId16" Type="http://schemas.openxmlformats.org/officeDocument/2006/relationships/hyperlink" Target="http://catalog.loc.gov/vwebv/search?searchArg=United%20States--Foreign%20economic%20relations--European%20Union%20countries.&amp;searchCode=SUBJ%2B&amp;searchType=1&amp;recCount=25" TargetMode="External"/><Relationship Id="rId17" Type="http://schemas.openxmlformats.org/officeDocument/2006/relationships/hyperlink" Target="http://catalog.loc.gov/vwebv/search?searchArg=European%20Union%20countries--Foreign%20economic%20relations--United%20States.&amp;searchCode=SUBJ%2B&amp;searchType=1&amp;recCount=25" TargetMode="External"/><Relationship Id="rId18" Type="http://schemas.openxmlformats.org/officeDocument/2006/relationships/hyperlink" Target="http://catalog.loc.gov/vwebv/search?searchArg=United%20States--Commercial%20policy.&amp;searchCode=SUBJ%2B&amp;searchType=1&amp;recCount=25" TargetMode="External"/><Relationship Id="rId19" Type="http://schemas.openxmlformats.org/officeDocument/2006/relationships/hyperlink" Target="http://catalog.loc.gov/vwebv/search?searchArg=European%20Union%20countries--Commercial%20policy.&amp;searchCode=SUBJ%2B&amp;searchType=1&amp;recCount=25" TargetMode="External"/><Relationship Id="rId60" Type="http://schemas.openxmlformats.org/officeDocument/2006/relationships/hyperlink" Target="http://catalog.loc.gov/cgi-bin/Pwebrecon.cgi?DB=local&amp;CMD=SKEY+%22balance+of+payments+%22&amp;CNT=100+records+per+page" TargetMode="External"/><Relationship Id="rId61" Type="http://schemas.openxmlformats.org/officeDocument/2006/relationships/hyperlink" Target="http://catalog.loc.gov/cgi-bin/Pwebrecon.cgi?DB=local&amp;CMD=SKEY+%22capital+movements+%22&amp;CNT=100+records+per+page" TargetMode="External"/><Relationship Id="rId62" Type="http://schemas.openxmlformats.org/officeDocument/2006/relationships/hyperlink" Target="http://catalog.loc.gov/cgi-bin/Pwebrecon.cgi?DB=local&amp;CMD=SKEY+%22foreign+exchange+%22&amp;CNT=100+records+per+page" TargetMode="External"/><Relationship Id="rId63" Type="http://schemas.openxmlformats.org/officeDocument/2006/relationships/hyperlink" Target="http://catalog.loc.gov/cgi-bin/Pwebrecon.cgi?DB=local&amp;CMD=SKEY+%22foreign+exchange+market+%22&amp;CNT=100+records+per+page" TargetMode="External"/><Relationship Id="rId64" Type="http://schemas.openxmlformats.org/officeDocument/2006/relationships/hyperlink" Target="http://catalog.loc.gov/cgi-bin/Pwebrecon.cgi?DB=local&amp;CMD=SKEY+%22financial+institutions+international+%22&amp;CNT=100+records+per+page" TargetMode="External"/><Relationship Id="rId65" Type="http://schemas.openxmlformats.org/officeDocument/2006/relationships/hyperlink" Target="http://catalog.loc.gov/cgi-bin/Pwebrecon.cgi?DB=local&amp;CMD=SKEY+%22international+business+enterprises+%22AND+SKEY+%22finance+%22&amp;CNT=100+records+per+page" TargetMode="External"/><Relationship Id="rId66" Type="http://schemas.openxmlformats.org/officeDocument/2006/relationships/hyperlink" Target="http://catalog.loc.gov/cgi-bin/Pwebrecon.cgi?DB=local&amp;CMD=SKEY+%22international+economic+relations+%22&amp;CNT=100+records+per+page" TargetMode="External"/><Relationship Id="rId67" Type="http://schemas.openxmlformats.org/officeDocument/2006/relationships/hyperlink" Target="http://catalog.loc.gov/cgi-bin/Pwebrecon.cgi?DB=local&amp;CMD=SKEY+%22international+finance+%22&amp;CNT=100+records+per+page" TargetMode="External"/><Relationship Id="rId68" Type="http://schemas.openxmlformats.org/officeDocument/2006/relationships/hyperlink" Target="http://catalog.loc.gov/cgi-bin/Pwebrecon.cgi?DB=local&amp;CMD=SKEY+%22macroeconomics+%22&amp;CNT=100+records+per+page" TargetMode="External"/><Relationship Id="rId69" Type="http://schemas.openxmlformats.org/officeDocument/2006/relationships/hyperlink" Target="http://catalog.loc.gov/cgi-bin/Pwebrecon.cgi?DB=local&amp;CMD=SKEY+%22monetary+policy+%22&amp;CNT=100+records+per+page" TargetMode="External"/><Relationship Id="rId120" Type="http://schemas.openxmlformats.org/officeDocument/2006/relationships/hyperlink" Target="http://catalog.loc.gov/cgi-bin/Pwebrecon.cgi?DB=local&amp;CMD=SKEY+%22united+states%22AND+SKEY+%22commerce+%22AND+SKEY+%22periodicals+%22&amp;CNT=100+records+per+page" TargetMode="External"/><Relationship Id="rId121" Type="http://schemas.openxmlformats.org/officeDocument/2006/relationships/hyperlink" Target="http://catalog.loc.gov/cgi-bin/Pwebrecon.cgi?DB=local&amp;CMD=SKEY+%22free+trade+%22AND+SKEY+%22dictionaries+%22&amp;CNT=100+records+per+page" TargetMode="External"/><Relationship Id="rId122" Type="http://schemas.openxmlformats.org/officeDocument/2006/relationships/hyperlink" Target="http://catalog.loc.gov/cgi-bin/Pwebrecon.cgi?DB=local&amp;CMD=SKEY+%22tariff+%22AND+SKEY+%22encyclopedias+%22&amp;CNT=100+records+per+page" TargetMode="External"/><Relationship Id="rId123" Type="http://schemas.openxmlformats.org/officeDocument/2006/relationships/hyperlink" Target="http://catalog.loc.gov/cgi-bin/Pwebrecon.cgi?DB=local&amp;CMD=SKEY+%22tariff+%22AND+SKEY+%22dictionaries+%22&amp;CNT=100+records+per+page" TargetMode="External"/><Relationship Id="rId124" Type="http://schemas.openxmlformats.org/officeDocument/2006/relationships/hyperlink" Target="http://catalog.loc.gov/cgi-bin/Pwebrecon.cgi?DB=local&amp;CMD=SKEY+%22united+states+%22AND+SKEY+%22commerce+%22AND+SKEY+%22encyclopedias+%22&amp;CNT=100+records+per+page" TargetMode="External"/><Relationship Id="rId125" Type="http://schemas.openxmlformats.org/officeDocument/2006/relationships/image" Target="media/image2.jpeg"/><Relationship Id="rId126" Type="http://schemas.openxmlformats.org/officeDocument/2006/relationships/hyperlink" Target="http://www.loc.gov/rr/business" TargetMode="External"/><Relationship Id="rId127" Type="http://schemas.openxmlformats.org/officeDocument/2006/relationships/fontTable" Target="fontTable.xml"/><Relationship Id="rId128" Type="http://schemas.openxmlformats.org/officeDocument/2006/relationships/theme" Target="theme/theme1.xml"/><Relationship Id="rId40" Type="http://schemas.openxmlformats.org/officeDocument/2006/relationships/hyperlink" Target="http://catalog.loc.gov/cgi-bin/Pwebrecon.cgi?DB=local&amp;CMD=SKEY+%22international+trade+%22AND+SKEY+%22history+%22&amp;CNT=100+records+per+page" TargetMode="External"/><Relationship Id="rId41" Type="http://schemas.openxmlformats.org/officeDocument/2006/relationships/hyperlink" Target="http://catalog.loc.gov/cgi-bin/Pwebrecon.cgi?DB=local&amp;CMD=SKEY+%22balance+of+payments+%22&amp;CNT=100+records+per+page" TargetMode="External"/><Relationship Id="rId42" Type="http://schemas.openxmlformats.org/officeDocument/2006/relationships/hyperlink" Target="http://catalog.loc.gov/cgi-bin/Pwebrecon.cgi?DB=local&amp;CMD=SKEY+%22banks+and+banking+international+%22&amp;CNT=100+records+per+page" TargetMode="External"/><Relationship Id="rId90" Type="http://schemas.openxmlformats.org/officeDocument/2006/relationships/hyperlink" Target="http://catalog.loc.gov/cgi-bin/Pwebrecon.cgi?DB=local&amp;CMD=SKEY+%22europe+eastern+%22AND+SKEY+%22economic+conditions+%22&amp;CNT=100+records+per+page" TargetMode="External"/><Relationship Id="rId91" Type="http://schemas.openxmlformats.org/officeDocument/2006/relationships/hyperlink" Target="http://catalog.loc.gov/cgi-bin/Pwebrecon.cgi?DB=local&amp;CMD=SKEY+%22africa+%22AND+SKEY+%22economic+policy+%22&amp;CNT=100+records+per+page" TargetMode="External"/><Relationship Id="rId92" Type="http://schemas.openxmlformats.org/officeDocument/2006/relationships/hyperlink" Target="http://catalog.loc.gov/cgi-bin/Pwebrecon.cgi?DB=local&amp;CMD=SKEY+%22arab+countries+%22AND+SKEY+%22economic+policy+%22&amp;CNT=100+records+per+page" TargetMode="External"/><Relationship Id="rId93" Type="http://schemas.openxmlformats.org/officeDocument/2006/relationships/hyperlink" Target="http://catalog.loc.gov/cgi-bin/Pwebrecon.cgi?DB=local&amp;CMD=SKEY+%22asia+%22AND+SKEY+%22economic+policy+%22&amp;CNT=100+records+per+page" TargetMode="External"/><Relationship Id="rId94" Type="http://schemas.openxmlformats.org/officeDocument/2006/relationships/hyperlink" Target="http://catalog.loc.gov/cgi-bin/Pwebrecon.cgi?DB=local&amp;CMD=SKEY+%22developing+countries+%22AND+SKEY+%22economic+policy+%22&amp;CNT=100+records+per+page" TargetMode="External"/><Relationship Id="rId95" Type="http://schemas.openxmlformats.org/officeDocument/2006/relationships/hyperlink" Target="http://catalog.loc.gov/cgi-bin/Pwebrecon.cgi?DB=local&amp;CMD=SKEY+%22europe+eastern+%22AND+SKEY+%22economic+policy+%22&amp;CNT=100+records+per+page" TargetMode="External"/><Relationship Id="rId96" Type="http://schemas.openxmlformats.org/officeDocument/2006/relationships/hyperlink" Target="http://catalog.loc.gov/cgi-bin/Pwebrecon.cgi?DB=local&amp;CMD=SKEY+%22latin+america+%22AND+SKEY+%22economic+policy+%22&amp;CNT=100+records+per+page" TargetMode="External"/><Relationship Id="rId101" Type="http://schemas.openxmlformats.org/officeDocument/2006/relationships/hyperlink" Target="http://catalog.loc.gov/cgi-bin/Pwebrecon.cgi?DB=local&amp;CMD=SKEY+%22spain+%22AND+SKEY+%22geography+%22AND+SKEY+%22periodicals+%22&amp;CNT=100+records+per+page" TargetMode="External"/><Relationship Id="rId102" Type="http://schemas.openxmlformats.org/officeDocument/2006/relationships/hyperlink" Target="http://catalog.loc.gov/cgi-bin/Pwebrecon.cgi?DB=local&amp;CMD=SKEY+%22balance+of+trade+%22AND+SKEY+%22united+states+%22AND+SKEY+%22statistics+%22&amp;CNT=100+records+per+page" TargetMode="External"/><Relationship Id="rId103" Type="http://schemas.openxmlformats.org/officeDocument/2006/relationships/hyperlink" Target="http://catalog.loc.gov/cgi-bin/Pwebrecon.cgi?DB=local&amp;CMD=SKEY+%22competition+international+%22AND+SKEY+%22statistics+%22&amp;CNT=100+records+per+page" TargetMode="External"/><Relationship Id="rId104" Type="http://schemas.openxmlformats.org/officeDocument/2006/relationships/hyperlink" Target="http://catalog.loc.gov/cgi-bin/Pwebrecon.cgi?DB=local&amp;CMD=SKEY+%22exports+%22AND+SKEY+%22united+states+%22AND+SKEY+%22statistics+%22&amp;CNT=100+records+per+page" TargetMode="External"/><Relationship Id="rId105" Type="http://schemas.openxmlformats.org/officeDocument/2006/relationships/hyperlink" Target="http://catalog.loc.gov/cgi-bin/Pwebrecon.cgi?DB=local&amp;CMD=SKEY+%22foreign+economic+relations+%22AND+SKEY+%22statistics+%22&amp;CNT=100+records+per+page" TargetMode="External"/><Relationship Id="rId106" Type="http://schemas.openxmlformats.org/officeDocument/2006/relationships/hyperlink" Target="http://catalog.loc.gov/cgi-bin/Pwebrecon.cgi?DB=local&amp;CMD=SKEY+%22imports+%22AND+SKEY+%22united+states+%22AND+SKEY+%22statistics+%22&amp;CNT=100+records+per+page" TargetMode="External"/><Relationship Id="rId107" Type="http://schemas.openxmlformats.org/officeDocument/2006/relationships/hyperlink" Target="http://catalog.loc.gov/cgi-bin/Pwebrecon.cgi?DB=local&amp;CMD=SKEY+%22international+finance+%22AND+SKEY+%22statistics+%22&amp;CNT=100+records+per+page" TargetMode="External"/><Relationship Id="rId108" Type="http://schemas.openxmlformats.org/officeDocument/2006/relationships/hyperlink" Target="http://catalog.loc.gov/cgi-bin/Pwebrecon.cgi?DB=local&amp;CMD=SKEY+%22international+trade+%22AND+SKEY+%22statistics+%22&amp;CNT=100+records+per+page" TargetMode="External"/><Relationship Id="rId109" Type="http://schemas.openxmlformats.org/officeDocument/2006/relationships/hyperlink" Target="http://catalog.loc.gov/cgi-bin/Pwebrecon.cgi?DB=local&amp;CMD=SKEY+%22national+income+%22AND+SKEY+%22accounting+%22AND+SKEY+%22statistics+%22&amp;CNT=100+records+per+page" TargetMode="External"/><Relationship Id="rId97" Type="http://schemas.openxmlformats.org/officeDocument/2006/relationships/hyperlink" Target="http://catalog.loc.gov/cgi-bin/Pwebrecon.cgi?DB=local&amp;CMD=SKEY+%22geography+%22AND+SKEY+%22handbooks+manuals+%22&amp;CNT=100+records+per+page" TargetMode="External"/><Relationship Id="rId98" Type="http://schemas.openxmlformats.org/officeDocument/2006/relationships/hyperlink" Target="http://catalog.loc.gov/cgi-bin/Pwebrecon.cgi?DB=local&amp;CMD=SKEY+%22international+financial+statistics+%22&amp;CNT=100+records+per+page" TargetMode="External"/><Relationship Id="rId99" Type="http://schemas.openxmlformats.org/officeDocument/2006/relationships/hyperlink" Target="http://catalog.loc.gov/cgi-bin/Pwebrecon.cgi?DB=local&amp;CMD=SKEY+%22united+states+%22AND+SKEY+%22economic+conditions+%22AND+SKEY+%22statistics+%22&amp;CNT=100+records+per+page" TargetMode="External"/><Relationship Id="rId43" Type="http://schemas.openxmlformats.org/officeDocument/2006/relationships/hyperlink" Target="http://catalog.loc.gov/cgi-bin/Pwebrecon.cgi?DB=local&amp;CMD=SKEY+%22commercial+policy+%22&amp;CNT=100+records+per+page" TargetMode="External"/><Relationship Id="rId44" Type="http://schemas.openxmlformats.org/officeDocument/2006/relationships/hyperlink" Target="http://catalog.loc.gov/cgi-bin/Pwebrecon.cgi?DB=local&amp;CMD=SKEY+%22export+credit+%22AND+SKEY+%22united+states+%22&amp;CNT=100+records+per+page" TargetMode="External"/><Relationship Id="rId45" Type="http://schemas.openxmlformats.org/officeDocument/2006/relationships/hyperlink" Target="http://catalog.loc.gov/cgi-bin/Pwebrecon.cgi?DB=local&amp;CMD=SKEY+%22export+import+bank+of+the+united+states+%22&amp;CNT=100+records+per+page" TargetMode="External"/><Relationship Id="rId46" Type="http://schemas.openxmlformats.org/officeDocument/2006/relationships/hyperlink" Target="http://catalog.loc.gov/cgi-bin/Pwebrecon.cgi?DB=local&amp;CMD=SKEY+%22export+marketing+%22AND+SKEY+%22united%20states+%22&amp;CNT=100+records+per+page" TargetMode="External"/><Relationship Id="rId47" Type="http://schemas.openxmlformats.org/officeDocument/2006/relationships/hyperlink" Target="http://catalog.loc.gov/cgi-bin/Pwebrecon.cgi?DB=local&amp;CMD=SKEY+%22exports+%22AND+SKEY+%22united%20states+%22&amp;CNT=100+records+per+page" TargetMode="External"/><Relationship Id="rId48" Type="http://schemas.openxmlformats.org/officeDocument/2006/relationships/hyperlink" Target="http://catalog.loc.gov/cgi-bin/Pwebrecon.cgi?DB=local&amp;CMD=SKEY+%22financial+institutions+international+%22&amp;CNT=100+records+per+page" TargetMode="External"/><Relationship Id="rId49" Type="http://schemas.openxmlformats.org/officeDocument/2006/relationships/hyperlink" Target="http://catalog.loc.gov/cgi-bin/Pwebrecon.cgi?DB=local&amp;CMD=GKEY+%22foreign+credit+insurance+association+%22&amp;CNT=100+records+per+page" TargetMode="External"/><Relationship Id="rId100" Type="http://schemas.openxmlformats.org/officeDocument/2006/relationships/hyperlink" Target="http://catalog.loc.gov/cgi-bin/Pwebrecon.cgi?DB=local&amp;CMD=SKEY+%22japan+%22AND+SKEY+%22economic+conditions+%22AND+SKEY+%22statistics+%22AND+SKEY+%22periodicals+%22&amp;CNT=100+records+per+page" TargetMode="External"/><Relationship Id="rId20" Type="http://schemas.openxmlformats.org/officeDocument/2006/relationships/hyperlink" Target="http://catalog.loc.gov/vwebv/search?searchArg=United%20States--Commercial%20treaties.&amp;searchCode=SUBJ%2B&amp;searchType=1&amp;recCount=25" TargetMode="External"/><Relationship Id="rId21" Type="http://schemas.openxmlformats.org/officeDocument/2006/relationships/hyperlink" Target="http://catalog.loc.gov/vwebv/search?searchArg=European%20Union%20countries--Commercial%20treaties.&amp;searchCode=SUBJ%2B&amp;searchType=1&amp;recCount=25" TargetMode="External"/><Relationship Id="rId22" Type="http://schemas.openxmlformats.org/officeDocument/2006/relationships/hyperlink" Target="http://catalog.loc.gov/vwebv/search?searchArg=Trans-Pacific%20Strategic%20Economic%20Partnership%20Agreement%20(2005)&amp;searchCode=SUBJ%2B&amp;searchType=1&amp;recCount=25" TargetMode="External"/><Relationship Id="rId70" Type="http://schemas.openxmlformats.org/officeDocument/2006/relationships/hyperlink" Target="http://catalog.loc.gov/cgi-bin/Pwebrecon.cgi?DB=local&amp;CMD=SKEY+%22currency+convertibility+%22&amp;CNT=100+records+per+page" TargetMode="External"/><Relationship Id="rId71" Type="http://schemas.openxmlformats.org/officeDocument/2006/relationships/hyperlink" Target="http://catalog.loc.gov/cgi-bin/Pwebrecon.cgi?DB=local&amp;CMD=SKEY+%22currency+convertibility+%22&amp;CNT=100+records+per+page" TargetMode="External"/><Relationship Id="rId72" Type="http://schemas.openxmlformats.org/officeDocument/2006/relationships/hyperlink" Target="http://catalog.loc.gov/cgi-bin/Pwebrecon.cgi?DB=local&amp;CMD=SKEY+%22documentary+credit+%22&amp;CNT=100+records+per+page" TargetMode="External"/><Relationship Id="rId73" Type="http://schemas.openxmlformats.org/officeDocument/2006/relationships/hyperlink" Target="http://catalog.loc.gov/cgi-bin/Pwebrecon.cgi?DB=local&amp;CMD=SKEY+%22dollar+american+%22&amp;CNT=100+records+per+page" TargetMode="External"/><Relationship Id="rId74" Type="http://schemas.openxmlformats.org/officeDocument/2006/relationships/hyperlink" Target="http://catalog.loc.gov/cgi-bin/Pwebrecon.cgi?DB=local&amp;CMD=SKEY+%22electronic+funds+transfers%22&amp;CNT=100+records+per+page" TargetMode="External"/><Relationship Id="rId75" Type="http://schemas.openxmlformats.org/officeDocument/2006/relationships/hyperlink" Target="http://catalog.loc.gov/cgi-bin/Pwebrecon.cgi?DB=local&amp;CMD=SKEY+%22foreign+exchange+%22&amp;CNT=100+records+per+page" TargetMode="External"/><Relationship Id="rId76" Type="http://schemas.openxmlformats.org/officeDocument/2006/relationships/hyperlink" Target="http://catalog.loc.gov/cgi-bin/Pwebrecon.cgi?DB=local&amp;CMD=SKEY+%22international+finance+%22&amp;CNT=100+records+per+page" TargetMode="External"/><Relationship Id="rId77" Type="http://schemas.openxmlformats.org/officeDocument/2006/relationships/hyperlink" Target="http://catalog.loc.gov/cgi-bin/Pwebrecon.cgi?DB=local&amp;CMD=SKEY+%22monetary+policy+%22&amp;CNT=100+records+per+page" TargetMode="External"/><Relationship Id="rId78" Type="http://schemas.openxmlformats.org/officeDocument/2006/relationships/hyperlink" Target="http://catalog.loc.gov/cgi-bin/Pwebrecon.cgi?DB=local&amp;CMD=SKEY+%22negotiable+instruments+%22&amp;CNT=100+records+per+page" TargetMode="External"/><Relationship Id="rId79" Type="http://schemas.openxmlformats.org/officeDocument/2006/relationships/hyperlink" Target="http://catalog.loc.gov/cgi-bin/Pwebrecon.cgi?DB=local&amp;CMD=SKEY+%22foreign+trade+regulation+%22&amp;CNT=100+records+per+page" TargetMode="External"/><Relationship Id="rId23" Type="http://schemas.openxmlformats.org/officeDocument/2006/relationships/hyperlink" Target="http://catalog.loc.gov/vwebv/search?searchArg=Foreign%20trade%20regulation--Pacific%20Area.&amp;searchCode=SUBJ%2B&amp;searchType=1&amp;recCount=25" TargetMode="External"/><Relationship Id="rId24" Type="http://schemas.openxmlformats.org/officeDocument/2006/relationships/hyperlink" Target="http://catalog.loc.gov/vwebv/search?searchArg=Tariff--Law%20and%20legislation--Pacific%20Area.&amp;searchCode=SUBJ%2B&amp;searchType=1&amp;recCount=25" TargetMode="External"/><Relationship Id="rId25" Type="http://schemas.openxmlformats.org/officeDocument/2006/relationships/hyperlink" Target="http://catalog.loc.gov/vwebv/search?searchArg=Free%20trade--Pacific%20Area.&amp;searchCode=SUBJ%2B&amp;searchType=1&amp;recCount=25" TargetMode="External"/><Relationship Id="rId26" Type="http://schemas.openxmlformats.org/officeDocument/2006/relationships/hyperlink" Target="http://catalog.loc.gov/vwebv/search?searchArg=Pacific%20Area--Commercial%20treaties.&amp;searchCode=SUBJ%2B&amp;searchType=1&amp;recCount=25" TargetMode="External"/><Relationship Id="rId27" Type="http://schemas.openxmlformats.org/officeDocument/2006/relationships/hyperlink" Target="http://catalog.loc.gov/vwebv/search?searchArg=United%20States.%20African%20Growth%20and%20Opportunity%20Act.&amp;searchCode=SUBJ%2B&amp;searchType=1&amp;recCount=25" TargetMode="External"/><Relationship Id="rId28" Type="http://schemas.openxmlformats.org/officeDocument/2006/relationships/hyperlink" Target="http://catalog.loc.gov/vwebv/search?searchArg=Foreign%20trade%20regulation--United%20States.&amp;searchCode=SUBJ%2B&amp;searchType=1&amp;recCount=25" TargetMode="External"/><Relationship Id="rId29" Type="http://schemas.openxmlformats.org/officeDocument/2006/relationships/hyperlink" Target="http://catalog.loc.gov/vwebv/search?searchArg=Tariff%20preferences--Law%20and%20legislation--United%20States.&amp;searchCode=SUBJ%2B&amp;searchType=1&amp;recCount=2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50" Type="http://schemas.openxmlformats.org/officeDocument/2006/relationships/hyperlink" Target="http://catalog.loc.gov/cgi-bin/Pwebrecon.cgi?DB=local&amp;CMD=SKEY+%22foreign+trade+regulation+%22AND+SKEY+%22united+states+%22&amp;CNT=100+records+per+page" TargetMode="External"/><Relationship Id="rId51" Type="http://schemas.openxmlformats.org/officeDocument/2006/relationships/hyperlink" Target="http://catalog.loc.gov/cgi-bin/Pwebrecon.cgi?DB=local&amp;CMD=SKEY+%22globalization+%22&amp;CNT=100+records+per+page" TargetMode="External"/><Relationship Id="rId52" Type="http://schemas.openxmlformats.org/officeDocument/2006/relationships/hyperlink" Target="http://catalog.loc.gov/cgi-bin/Pwebrecon.cgi?DB=local&amp;CMD=SKEY+%22imports+%22AND+SKEY+%22united+states+%22&amp;CNT=100+records+per+page" TargetMode="External"/><Relationship Id="rId53" Type="http://schemas.openxmlformats.org/officeDocument/2006/relationships/hyperlink" Target="http://catalog.loc.gov/cgi-bin/Pwebrecon.cgi?DB=local&amp;CMD=SKEY+%22insurance+export+credit+%22AND+SKEY+%22united+states+%22&amp;CNT=100+records+per+page" TargetMode="External"/><Relationship Id="rId54" Type="http://schemas.openxmlformats.org/officeDocument/2006/relationships/hyperlink" Target="http://catalog.loc.gov/cgi-bin/Pwebrecon.cgi?DB=local&amp;CMD=SKEY+%22international+business+enterprises+%22&amp;CNT=100+records+per+page" TargetMode="External"/><Relationship Id="rId55" Type="http://schemas.openxmlformats.org/officeDocument/2006/relationships/hyperlink" Target="http://catalog.loc.gov/cgi-bin/Pwebrecon.cgi?DB=local&amp;CMD=SKEY+%22international+economic+relations+%22&amp;CNT=100+records+per+page" TargetMode="External"/><Relationship Id="rId56" Type="http://schemas.openxmlformats.org/officeDocument/2006/relationships/hyperlink" Target="http://catalog.loc.gov/cgi-bin/Pwebrecon.cgi?DB=local&amp;CMD=SKEY+%22international+finance+%22&amp;CNT=100+records+per+page" TargetMode="External"/><Relationship Id="rId57" Type="http://schemas.openxmlformats.org/officeDocument/2006/relationships/hyperlink" Target="http://catalog.loc.gov/cgi-bin/Pwebrecon.cgi?DB=local&amp;CMD=SKEY+%22international+trade+%22&amp;CNT=100+records+per+page" TargetMode="External"/><Relationship Id="rId58" Type="http://schemas.openxmlformats.org/officeDocument/2006/relationships/hyperlink" Target="http://catalog.loc.gov/cgi-bin/Pwebrecon.cgi?DB=local&amp;CMD=SKEY+%22trading+companies+%22&amp;CNT=100+records+per+page" TargetMode="External"/><Relationship Id="rId59" Type="http://schemas.openxmlformats.org/officeDocument/2006/relationships/hyperlink" Target="http://catalog.loc.gov/cgi-bin/Pwebrecon.cgi?DB=local&amp;CMD=SKEY+%22united+states+%22AND+SKEY+%22commerce+%22&amp;CNT=100+records+per+page" TargetMode="External"/><Relationship Id="rId110" Type="http://schemas.openxmlformats.org/officeDocument/2006/relationships/hyperlink" Target="http://catalog.loc.gov/cgi-bin/Pwebrecon.cgi?DB=local&amp;CMD=SKEY+%22national+income+%22AND+SKEY+%22statistics+%22&amp;CNT=100+records+per+page" TargetMode="External"/><Relationship Id="rId111" Type="http://schemas.openxmlformats.org/officeDocument/2006/relationships/hyperlink" Target="http://catalog.loc.gov/cgi-bin/Pwebrecon.cgi?DB=local&amp;CMD=SKEY+%22Commercial+statistics+%22&amp;CNT=100+records+per+page" TargetMode="External"/><Relationship Id="rId112" Type="http://schemas.openxmlformats.org/officeDocument/2006/relationships/hyperlink" Target="http://catalog.loc.gov/cgi-bin/Pwebrecon.cgi?DB=local&amp;CMD=SKEY+%22exports%22AND+SKEY+%22united+states+%22AND+SKEY+%22statistics+%22AND+SKEY+%22periodicals+%22&amp;CNT=100+records+per+page" TargetMode="External"/><Relationship Id="rId113" Type="http://schemas.openxmlformats.org/officeDocument/2006/relationships/hyperlink" Target="http://catalog.loc.gov/cgi-bin/Pwebrecon.cgi?DB=local&amp;CMD=SKEY+%22exports%22AND+SKEY+%22united+states+%22AND+SKEY+%22periodicals+%22&amp;CNT=100+records+per+page" TargetMode="External"/><Relationship Id="rId114" Type="http://schemas.openxmlformats.org/officeDocument/2006/relationships/hyperlink" Target="http://catalog.loc.gov/cgi-bin/Pwebrecon.cgi?DB=local&amp;CMD=SKEY+%22imports%22AND+SKEY+%22united+states+%22AND+SKEY+%22statistics+%22AND+SKEY+%22periodicals+%22&amp;CNT=100+records+per+page" TargetMode="External"/><Relationship Id="rId115" Type="http://schemas.openxmlformats.org/officeDocument/2006/relationships/hyperlink" Target="http://catalog.loc.gov/cgi-bin/Pwebrecon.cgi?DB=local&amp;CMD=SKEY+%22imports%22AND+SKEY+%22united+states+%22AND+SKEY+%22periodicals+%22&amp;CNT=100+records+per+page" TargetMode="External"/><Relationship Id="rId116" Type="http://schemas.openxmlformats.org/officeDocument/2006/relationships/hyperlink" Target="http://catalog.loc.gov/cgi-bin/Pwebrecon.cgi?DB=local&amp;CMD=SKEY+%22international+trade+%22&amp;CNT=100+records+per+page" TargetMode="External"/><Relationship Id="rId117" Type="http://schemas.openxmlformats.org/officeDocument/2006/relationships/hyperlink" Target="http://catalog.loc.gov/cgi-bin/Pwebrecon.cgi?DB=local&amp;CMD=SKEY+%22international+trade+%22AND+SKEY+%22periodicals+%22&amp;CNT=100+records+per+page" TargetMode="External"/><Relationship Id="rId118" Type="http://schemas.openxmlformats.org/officeDocument/2006/relationships/hyperlink" Target="http://catalog.loc.gov/cgi-bin/Pwebrecon.cgi?DB=local&amp;CMD=SKEY+%22united+states+%22AND+SKEY+%22commerce+%22&amp;CNT=100+records+per+page" TargetMode="External"/><Relationship Id="rId119" Type="http://schemas.openxmlformats.org/officeDocument/2006/relationships/hyperlink" Target="http://catalog.loc.gov/cgi-bin/Pwebrecon.cgi?DB=local&amp;CMD=SKEY+%22united+states%22AND+SKEY+%22commerce+%22AND+SKEY+%22statistics+%22AND+SKEY+%22periodicals+%22&amp;CNT=100+records+per+page" TargetMode="External"/><Relationship Id="rId30" Type="http://schemas.openxmlformats.org/officeDocument/2006/relationships/hyperlink" Target="http://catalog.loc.gov/vwebv/search?searchArg=United%20States--Commerce--Africa,%20Sub-Saharan.&amp;searchCode=SUBJ%2B&amp;searchType=1&amp;recCount=25" TargetMode="External"/><Relationship Id="rId31" Type="http://schemas.openxmlformats.org/officeDocument/2006/relationships/hyperlink" Target="http://catalog.loc.gov/vwebv/search?searchArg=United%20States--Foreign%20economic%20relations--Africa,%20Sub-Saharan.&amp;searchCode=SUBJ%2B&amp;searchType=1&amp;recCount=25" TargetMode="External"/><Relationship Id="rId32" Type="http://schemas.openxmlformats.org/officeDocument/2006/relationships/hyperlink" Target="http://catalog.loc.gov/vwebv/search?searchArg=Africa,%20Sub-Saharan--Commerce--United%20States.&amp;searchCode=SUBJ%2B&amp;searchType=1&amp;recCount=25" TargetMode="External"/><Relationship Id="rId33" Type="http://schemas.openxmlformats.org/officeDocument/2006/relationships/hyperlink" Target="http://catalog.loc.gov/vwebv/search?searchArg=Africa,%20Sub-Saharan--Foreign%20economic%20relations--United%20States.&amp;searchCode=SUBJ%2B&amp;searchType=1&amp;recCount=25" TargetMode="External"/><Relationship Id="rId34" Type="http://schemas.openxmlformats.org/officeDocument/2006/relationships/hyperlink" Target="http://catalog.loc.gov/vwebv/search?searchArg=Foreign%20trade%20regulation--Africa,%20Sub-Saharan.&amp;searchCode=SUBJ%2B&amp;searchType=1&amp;recCount=25" TargetMode="External"/><Relationship Id="rId35" Type="http://schemas.openxmlformats.org/officeDocument/2006/relationships/hyperlink" Target="http://catalog.loc.gov/vwebv/search?searchArg=Foreign%20trade%20regulation--United%20States--Periodicals.&amp;searchCode=SUBJ%2B&amp;searchType=1&amp;recCount=25" TargetMode="External"/><Relationship Id="rId36" Type="http://schemas.openxmlformats.org/officeDocument/2006/relationships/hyperlink" Target="http://catalog.loc.gov/vwebv/search?searchArg=Commercial%20policy.&amp;searchCode=SUBJ%2B&amp;searchType=1&amp;recCount=25" TargetMode="External"/><Relationship Id="rId37" Type="http://schemas.openxmlformats.org/officeDocument/2006/relationships/hyperlink" Target="http://catalog.loc.gov/vwebv/search?searchArg=Foreign%20trade%20regulation.&amp;searchCode=SUBJ%2B&amp;searchType=1&amp;recCount=25" TargetMode="External"/><Relationship Id="rId38" Type="http://schemas.openxmlformats.org/officeDocument/2006/relationships/hyperlink" Target="http://catalog.loc.gov/cgi-bin/Pwebrecon.cgi?DB=local&amp;CMD=SKEY+%22economics+%22AND+SKEY+%22history+%22&amp;CNT=100+records+per+page" TargetMode="External"/><Relationship Id="rId39" Type="http://schemas.openxmlformats.org/officeDocument/2006/relationships/hyperlink" Target="http://catalog.loc.gov/cgi-bin/Pwebrecon.cgi?DB=local&amp;CMD=SKEY+%22international+economic+relations+%22AND+SKEY+%22history+%22&amp;CNT=100+records+per+page" TargetMode="External"/><Relationship Id="rId80" Type="http://schemas.openxmlformats.org/officeDocument/2006/relationships/hyperlink" Target="http://catalog.loc.gov/cgi-bin/Pwebrecon.cgi?DB=local&amp;CMD=SKEY+%22foreign+trade+regulation+%22AND+SKEY+%22united+states+%22&amp;CNT=100+records+per+page" TargetMode="External"/><Relationship Id="rId81" Type="http://schemas.openxmlformats.org/officeDocument/2006/relationships/hyperlink" Target="http://catalog.loc.gov/cgi-bin/Pwebrecon.cgi?DB=local&amp;CMD=SKEY+%22general+agreement+on+tariffs+and+trade+%22&amp;CNT=100+records+per+page" TargetMode="External"/><Relationship Id="rId82" Type="http://schemas.openxmlformats.org/officeDocument/2006/relationships/hyperlink" Target="http://catalog.loc.gov/cgi-bin/Pwebrecon.cgi?DB=local&amp;CMD=SKEY+%22international+business+enterprises+%22AND+SKEY+%22law+and+legislation+%22&amp;CNT=100+records+per+page" TargetMode="External"/><Relationship Id="rId83" Type="http://schemas.openxmlformats.org/officeDocument/2006/relationships/hyperlink" Target="http://catalog.loc.gov/cgi-bin/Pwebrecon.cgi?DB=local&amp;CMD=SKEY+%22tariffs+%22AND+SKEY+%22law+and+legislation+%22&amp;CNT=100+records+per+page" TargetMode="External"/><Relationship Id="rId84" Type="http://schemas.openxmlformats.org/officeDocument/2006/relationships/hyperlink" Target="http://catalog.loc.gov/cgi-bin/Pwebrecon.cgi?DB=local&amp;CMD=SKEY+%22world+trade+organization+%22&amp;CNT=100+records+per+page" TargetMode="External"/><Relationship Id="rId85" Type="http://schemas.openxmlformats.org/officeDocument/2006/relationships/hyperlink" Target="http://catalog.loc.gov/cgi-bin/Pwebrecon.cgi?DB=local&amp;CMD=SKEY+%22economic+development+%22&amp;CNT=100+records+per+page" TargetMode="External"/><Relationship Id="rId86" Type="http://schemas.openxmlformats.org/officeDocument/2006/relationships/hyperlink" Target="http://catalog.loc.gov/cgi-bin/Pwebrecon.cgi?DB=local&amp;CMD=SKEY+%22africa+%22AND+SKEY+%22economic+conditions+%22&amp;CNT=100+records+per+page" TargetMode="External"/><Relationship Id="rId87" Type="http://schemas.openxmlformats.org/officeDocument/2006/relationships/hyperlink" Target="http://catalog.loc.gov/cgi-bin/Pwebrecon.cgi?DB=local&amp;CMD=SKEY+%22arab+countries+%22AND+SKEY+%22economic+conditions+%22&amp;CNT=100+records+per+page" TargetMode="External"/><Relationship Id="rId88" Type="http://schemas.openxmlformats.org/officeDocument/2006/relationships/hyperlink" Target="http://catalog.loc.gov/cgi-bin/Pwebrecon.cgi?DB=local&amp;CMD=SKEY+%22Asia+%22AND+SKEY+%22economic+conditions+%22&amp;CNT=100+records+per+page" TargetMode="External"/><Relationship Id="rId89" Type="http://schemas.openxmlformats.org/officeDocument/2006/relationships/hyperlink" Target="http://catalog.loc.gov/cgi-bin/Pwebrecon.cgi?DB=local&amp;CMD=SKEY+%22developing+%20countries+%22AND+SKEY+%22economic+conditions+%22&amp;CNT=100+records+per+pa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bobl@loc.gov" TargetMode="External"/><Relationship Id="rId2" Type="http://schemas.openxmlformats.org/officeDocument/2006/relationships/hyperlink" Target="mailto:drblarco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A1B8-4068-6D4F-AFED-4CC9B03A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5474</Words>
  <Characters>31205</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Trade Policy Consulting</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Blarcom</dc:creator>
  <cp:lastModifiedBy>Blarcom</cp:lastModifiedBy>
  <cp:revision>3</cp:revision>
  <cp:lastPrinted>2015-04-08T21:29:00Z</cp:lastPrinted>
  <dcterms:created xsi:type="dcterms:W3CDTF">2015-08-03T20:00:00Z</dcterms:created>
  <dcterms:modified xsi:type="dcterms:W3CDTF">2015-08-25T21:18:00Z</dcterms:modified>
</cp:coreProperties>
</file>